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AC5398" w:rsidRPr="00F33B6B" w:rsidRDefault="00AC5398" w:rsidP="00F33B6B">
      <w:pPr>
        <w:pStyle w:val="FirstParagraph"/>
        <w:rPr>
          <w:sz w:val="24"/>
          <w:szCs w:val="32"/>
        </w:rPr>
      </w:pPr>
      <w:r w:rsidRPr="00F33B6B">
        <w:rPr>
          <w:sz w:val="24"/>
          <w:szCs w:val="32"/>
        </w:rPr>
        <w:t>Dear Reviewers</w:t>
      </w:r>
    </w:p>
    <w:p w:rsidR="006B6171" w:rsidRDefault="00AC5398" w:rsidP="001271C8">
      <w:pPr>
        <w:pStyle w:val="BodyText"/>
        <w:rPr>
          <w:sz w:val="24"/>
          <w:szCs w:val="32"/>
        </w:rPr>
      </w:pPr>
      <w:r w:rsidRPr="00F33B6B">
        <w:rPr>
          <w:sz w:val="24"/>
          <w:szCs w:val="32"/>
        </w:rPr>
        <w:t xml:space="preserve"> </w:t>
      </w:r>
    </w:p>
    <w:p w:rsidR="006B6171" w:rsidRDefault="006B6171" w:rsidP="001271C8">
      <w:pPr>
        <w:pStyle w:val="BodyText"/>
        <w:rPr>
          <w:sz w:val="24"/>
          <w:szCs w:val="32"/>
        </w:rPr>
      </w:pPr>
      <w:r>
        <w:rPr>
          <w:sz w:val="24"/>
          <w:szCs w:val="32"/>
        </w:rPr>
        <w:t>A very happy new year to you and your family.</w:t>
      </w:r>
    </w:p>
    <w:p w:rsidR="00AC5398" w:rsidRPr="00F33B6B" w:rsidRDefault="00AC5398" w:rsidP="001271C8">
      <w:pPr>
        <w:pStyle w:val="BodyText"/>
        <w:rPr>
          <w:sz w:val="24"/>
          <w:szCs w:val="32"/>
        </w:rPr>
      </w:pPr>
      <w:r w:rsidRPr="00F33B6B">
        <w:rPr>
          <w:sz w:val="24"/>
          <w:szCs w:val="32"/>
        </w:rPr>
        <w:t>Thank you for the very careful reading of the manuscript. Your comments and questions have improved the quality of the manuscript signif</w:t>
      </w:r>
      <w:r w:rsidR="00F33B6B">
        <w:rPr>
          <w:sz w:val="24"/>
          <w:szCs w:val="32"/>
        </w:rPr>
        <w:t>i</w:t>
      </w:r>
      <w:r w:rsidRPr="00F33B6B">
        <w:rPr>
          <w:sz w:val="24"/>
          <w:szCs w:val="32"/>
        </w:rPr>
        <w:t>cantly</w:t>
      </w:r>
      <w:r w:rsidR="003346EE">
        <w:rPr>
          <w:sz w:val="24"/>
          <w:szCs w:val="32"/>
        </w:rPr>
        <w:t>.</w:t>
      </w:r>
    </w:p>
    <w:p w:rsidR="00AC5398" w:rsidRPr="00F33B6B" w:rsidRDefault="00AC5398" w:rsidP="001271C8">
      <w:pPr>
        <w:pStyle w:val="BodyText"/>
        <w:rPr>
          <w:sz w:val="24"/>
          <w:szCs w:val="32"/>
        </w:rPr>
      </w:pPr>
      <w:r w:rsidRPr="00F33B6B">
        <w:rPr>
          <w:sz w:val="24"/>
          <w:szCs w:val="32"/>
        </w:rPr>
        <w:t>Here below the replies/</w:t>
      </w:r>
      <w:r w:rsidRPr="00E76797">
        <w:rPr>
          <w:color w:val="0070C0"/>
          <w:sz w:val="24"/>
          <w:szCs w:val="32"/>
        </w:rPr>
        <w:t>answers</w:t>
      </w:r>
      <w:r w:rsidRPr="00F33B6B">
        <w:rPr>
          <w:sz w:val="24"/>
          <w:szCs w:val="32"/>
        </w:rPr>
        <w:t xml:space="preserve"> </w:t>
      </w:r>
      <w:r w:rsidR="00E76797">
        <w:rPr>
          <w:sz w:val="24"/>
          <w:szCs w:val="32"/>
        </w:rPr>
        <w:t xml:space="preserve">to questions and remarks </w:t>
      </w:r>
      <w:r w:rsidRPr="00F33B6B">
        <w:rPr>
          <w:sz w:val="24"/>
          <w:szCs w:val="32"/>
        </w:rPr>
        <w:t xml:space="preserve">and </w:t>
      </w:r>
      <w:r w:rsidRPr="00E76797">
        <w:rPr>
          <w:color w:val="0070C0"/>
          <w:sz w:val="24"/>
          <w:szCs w:val="32"/>
        </w:rPr>
        <w:t>actions</w:t>
      </w:r>
      <w:r w:rsidRPr="00F33B6B">
        <w:rPr>
          <w:sz w:val="24"/>
          <w:szCs w:val="32"/>
        </w:rPr>
        <w:t xml:space="preserve"> </w:t>
      </w:r>
      <w:r w:rsidR="00897879" w:rsidRPr="00F33B6B">
        <w:rPr>
          <w:sz w:val="24"/>
          <w:szCs w:val="32"/>
        </w:rPr>
        <w:t xml:space="preserve">in blue </w:t>
      </w:r>
      <w:r w:rsidRPr="00F33B6B">
        <w:rPr>
          <w:sz w:val="24"/>
          <w:szCs w:val="32"/>
        </w:rPr>
        <w:t>that were</w:t>
      </w:r>
      <w:r w:rsidR="00897879" w:rsidRPr="00F33B6B">
        <w:rPr>
          <w:sz w:val="24"/>
          <w:szCs w:val="32"/>
        </w:rPr>
        <w:t xml:space="preserve"> </w:t>
      </w:r>
      <w:r w:rsidRPr="00F33B6B">
        <w:rPr>
          <w:sz w:val="24"/>
          <w:szCs w:val="32"/>
        </w:rPr>
        <w:t>taken.</w:t>
      </w:r>
    </w:p>
    <w:p w:rsidR="00897879" w:rsidRPr="00F33B6B" w:rsidRDefault="00897879" w:rsidP="001271C8">
      <w:pPr>
        <w:pStyle w:val="BodyText"/>
        <w:rPr>
          <w:sz w:val="24"/>
          <w:szCs w:val="32"/>
        </w:rPr>
      </w:pPr>
      <w:r w:rsidRPr="00F33B6B">
        <w:rPr>
          <w:sz w:val="24"/>
          <w:szCs w:val="32"/>
        </w:rPr>
        <w:t xml:space="preserve">    See you Peter Kluit </w:t>
      </w:r>
    </w:p>
    <w:p w:rsidR="00897879" w:rsidRPr="00AC5398" w:rsidRDefault="00897879" w:rsidP="001271C8">
      <w:pPr>
        <w:pStyle w:val="BodyText"/>
      </w:pPr>
    </w:p>
    <w:p w:rsidR="00205464" w:rsidRPr="00205464" w:rsidRDefault="00205464" w:rsidP="00205464">
      <w:pPr>
        <w:pStyle w:val="BodyText"/>
      </w:pPr>
    </w:p>
    <w:p w:rsidR="00205464" w:rsidRPr="00205464" w:rsidRDefault="00205464" w:rsidP="00205464">
      <w:pPr>
        <w:pStyle w:val="BodyText"/>
      </w:pPr>
      <w:r w:rsidRPr="00205464">
        <w:rPr>
          <w:color w:val="FF0000"/>
        </w:rPr>
        <w:t xml:space="preserve">Reviewer #1: </w:t>
      </w:r>
      <w:r w:rsidRPr="00205464">
        <w:t>Dear authors, thank you for addressing in detail point by point</w:t>
      </w:r>
    </w:p>
    <w:p w:rsidR="00205464" w:rsidRPr="00205464" w:rsidRDefault="00205464" w:rsidP="00205464">
      <w:pPr>
        <w:pStyle w:val="BodyText"/>
      </w:pPr>
      <w:r w:rsidRPr="00205464">
        <w:t>comments and for improving the manuscript.</w:t>
      </w:r>
    </w:p>
    <w:p w:rsidR="00205464" w:rsidRPr="00205464" w:rsidRDefault="00205464" w:rsidP="00205464">
      <w:pPr>
        <w:pStyle w:val="BodyText"/>
      </w:pPr>
    </w:p>
    <w:p w:rsidR="00205464" w:rsidRPr="00205464" w:rsidRDefault="00205464" w:rsidP="00205464">
      <w:pPr>
        <w:pStyle w:val="BodyText"/>
      </w:pPr>
      <w:r w:rsidRPr="00205464">
        <w:rPr>
          <w:color w:val="FF0000"/>
        </w:rPr>
        <w:t xml:space="preserve">Reviewer #2: </w:t>
      </w:r>
      <w:r w:rsidRPr="00205464">
        <w:t>The first revision of the manuscript has been improved on many</w:t>
      </w:r>
    </w:p>
    <w:p w:rsidR="00205464" w:rsidRPr="00205464" w:rsidRDefault="00205464" w:rsidP="00205464">
      <w:pPr>
        <w:pStyle w:val="BodyText"/>
      </w:pPr>
      <w:r w:rsidRPr="00205464">
        <w:t>points of criticism mentioned in the review. However, there are still some items</w:t>
      </w:r>
    </w:p>
    <w:p w:rsidR="00205464" w:rsidRPr="00205464" w:rsidRDefault="00205464" w:rsidP="00205464">
      <w:pPr>
        <w:pStyle w:val="BodyText"/>
      </w:pPr>
      <w:r w:rsidRPr="00205464">
        <w:t>that should be considered before publication. Some of the points below are</w:t>
      </w:r>
    </w:p>
    <w:p w:rsidR="00205464" w:rsidRPr="00205464" w:rsidRDefault="00205464" w:rsidP="00205464">
      <w:pPr>
        <w:pStyle w:val="BodyText"/>
      </w:pPr>
      <w:proofErr w:type="gramStart"/>
      <w:r w:rsidRPr="00205464">
        <w:t>actually</w:t>
      </w:r>
      <w:proofErr w:type="gramEnd"/>
      <w:r w:rsidRPr="00205464">
        <w:t xml:space="preserve"> a repetition of previous comments, which were not addressed, despite</w:t>
      </w:r>
    </w:p>
    <w:p w:rsidR="00205464" w:rsidRPr="00205464" w:rsidRDefault="00205464" w:rsidP="00205464">
      <w:pPr>
        <w:pStyle w:val="BodyText"/>
      </w:pPr>
      <w:r w:rsidRPr="00205464">
        <w:t>the authors claim in their response that they were taken into account. It is</w:t>
      </w:r>
    </w:p>
    <w:p w:rsidR="00205464" w:rsidRPr="00205464" w:rsidRDefault="00205464" w:rsidP="00205464">
      <w:pPr>
        <w:pStyle w:val="BodyText"/>
      </w:pPr>
      <w:r w:rsidRPr="00205464">
        <w:t xml:space="preserve">needless to </w:t>
      </w:r>
      <w:proofErr w:type="gramStart"/>
      <w:r w:rsidRPr="00205464">
        <w:t>say</w:t>
      </w:r>
      <w:proofErr w:type="gramEnd"/>
      <w:r w:rsidRPr="00205464">
        <w:t xml:space="preserve"> that it is quite tiring having to cross-check and repeat these.</w:t>
      </w:r>
    </w:p>
    <w:p w:rsidR="00205464" w:rsidRPr="00205464" w:rsidRDefault="00205464" w:rsidP="00205464">
      <w:pPr>
        <w:pStyle w:val="BodyText"/>
      </w:pPr>
      <w:r w:rsidRPr="00205464">
        <w:t>Some typos or semantic problems could have been spotted by careful proofreading</w:t>
      </w:r>
    </w:p>
    <w:p w:rsidR="00205464" w:rsidRPr="00205464" w:rsidRDefault="00205464" w:rsidP="00205464">
      <w:pPr>
        <w:pStyle w:val="BodyText"/>
      </w:pPr>
      <w:r w:rsidRPr="00205464">
        <w:t>of the full paper before resubmitting it.</w:t>
      </w:r>
    </w:p>
    <w:p w:rsidR="00205464" w:rsidRPr="00205464" w:rsidRDefault="00205464" w:rsidP="00205464">
      <w:pPr>
        <w:pStyle w:val="BodyText"/>
      </w:pPr>
    </w:p>
    <w:p w:rsidR="00205464" w:rsidRPr="00205464" w:rsidRDefault="00205464" w:rsidP="00205464">
      <w:pPr>
        <w:pStyle w:val="BodyText"/>
      </w:pPr>
      <w:r w:rsidRPr="00205464">
        <w:t>Section 5:</w:t>
      </w:r>
    </w:p>
    <w:p w:rsidR="00205464" w:rsidRPr="00205464" w:rsidRDefault="00205464" w:rsidP="00205464">
      <w:pPr>
        <w:pStyle w:val="BodyText"/>
      </w:pPr>
      <w:r w:rsidRPr="00205464">
        <w:t>The definition of the residual in line 214f is still not satisfactory. Being a</w:t>
      </w:r>
    </w:p>
    <w:p w:rsidR="00205464" w:rsidRPr="00205464" w:rsidRDefault="00205464" w:rsidP="00205464">
      <w:pPr>
        <w:pStyle w:val="BodyText"/>
      </w:pPr>
      <w:r w:rsidRPr="00205464">
        <w:t>distance, it cannot be the "closest point" as stated here. The authors should be</w:t>
      </w:r>
    </w:p>
    <w:p w:rsidR="00205464" w:rsidRPr="00205464" w:rsidRDefault="00205464" w:rsidP="00205464">
      <w:pPr>
        <w:pStyle w:val="BodyText"/>
      </w:pPr>
      <w:r w:rsidRPr="00205464">
        <w:t>more careful, taking into account that this was already brought up in the first</w:t>
      </w:r>
    </w:p>
    <w:p w:rsidR="00205464" w:rsidRPr="00205464" w:rsidRDefault="00205464" w:rsidP="00205464">
      <w:pPr>
        <w:pStyle w:val="BodyText"/>
      </w:pPr>
      <w:r w:rsidRPr="00205464">
        <w:t>review. Since I want to avoid more iterations on this, I suggest the following</w:t>
      </w:r>
    </w:p>
    <w:p w:rsidR="00205464" w:rsidRPr="00205464" w:rsidRDefault="00205464" w:rsidP="00205464">
      <w:pPr>
        <w:pStyle w:val="BodyText"/>
      </w:pPr>
      <w:r w:rsidRPr="00205464">
        <w:t>(if I have understood the authors' intention correctly):</w:t>
      </w:r>
    </w:p>
    <w:p w:rsidR="00205464" w:rsidRPr="00205464" w:rsidRDefault="00205464" w:rsidP="00205464">
      <w:pPr>
        <w:pStyle w:val="BodyText"/>
      </w:pPr>
      <w:r w:rsidRPr="00205464">
        <w:t xml:space="preserve">"The track residual in </w:t>
      </w:r>
      <w:proofErr w:type="spellStart"/>
      <w:r w:rsidRPr="00205464">
        <w:t>xy</w:t>
      </w:r>
      <w:proofErr w:type="spellEnd"/>
      <w:r w:rsidRPr="00205464">
        <w:t xml:space="preserve"> is defined as the closest distance between the hit at</w:t>
      </w:r>
    </w:p>
    <w:p w:rsidR="00205464" w:rsidRPr="00205464" w:rsidRDefault="00205464" w:rsidP="00205464">
      <w:pPr>
        <w:pStyle w:val="BodyText"/>
      </w:pPr>
      <w:r w:rsidRPr="00205464">
        <w:lastRenderedPageBreak/>
        <w:t xml:space="preserve">the </w:t>
      </w:r>
      <w:proofErr w:type="spellStart"/>
      <w:r w:rsidRPr="00205464">
        <w:t>center</w:t>
      </w:r>
      <w:proofErr w:type="spellEnd"/>
      <w:r w:rsidRPr="00205464">
        <w:t xml:space="preserve"> of the pixel and the </w:t>
      </w:r>
      <w:proofErr w:type="spellStart"/>
      <w:r w:rsidRPr="00205464">
        <w:t>xy</w:t>
      </w:r>
      <w:proofErr w:type="spellEnd"/>
      <w:r w:rsidRPr="00205464">
        <w:t>-projection of the track. The residual in z is</w:t>
      </w:r>
    </w:p>
    <w:p w:rsidR="00205464" w:rsidRPr="00205464" w:rsidRDefault="00205464" w:rsidP="00205464">
      <w:pPr>
        <w:pStyle w:val="BodyText"/>
      </w:pPr>
      <w:r w:rsidRPr="00205464">
        <w:t>calculated at this point of closest approach on the track."</w:t>
      </w:r>
    </w:p>
    <w:p w:rsidR="00205464" w:rsidRPr="00205464" w:rsidRDefault="00205464" w:rsidP="00205464">
      <w:pPr>
        <w:pStyle w:val="BodyText"/>
      </w:pPr>
      <w:r w:rsidRPr="00205464">
        <w:t>However, this definition of the residuals (which is not standard in my opinion)</w:t>
      </w:r>
    </w:p>
    <w:p w:rsidR="00205464" w:rsidRPr="003346EE" w:rsidRDefault="00205464" w:rsidP="00205464">
      <w:pPr>
        <w:pStyle w:val="BodyText"/>
      </w:pPr>
      <w:r w:rsidRPr="00205464">
        <w:t>brings up the following question:</w:t>
      </w:r>
    </w:p>
    <w:p w:rsidR="00205464" w:rsidRPr="003346EE" w:rsidRDefault="00205464" w:rsidP="00205464">
      <w:pPr>
        <w:pStyle w:val="BodyText"/>
        <w:rPr>
          <w:color w:val="0070C0"/>
          <w:sz w:val="28"/>
          <w:szCs w:val="36"/>
        </w:rPr>
      </w:pPr>
      <w:r w:rsidRPr="00205464">
        <w:rPr>
          <w:color w:val="0070C0"/>
          <w:sz w:val="28"/>
          <w:szCs w:val="36"/>
        </w:rPr>
        <w:t>-&gt; Apparently there is still some misunderstandi</w:t>
      </w:r>
      <w:r w:rsidRPr="00703014">
        <w:rPr>
          <w:color w:val="0070C0"/>
          <w:sz w:val="28"/>
          <w:szCs w:val="36"/>
        </w:rPr>
        <w:t>n</w:t>
      </w:r>
      <w:r w:rsidRPr="00205464">
        <w:rPr>
          <w:color w:val="0070C0"/>
          <w:sz w:val="28"/>
          <w:szCs w:val="36"/>
        </w:rPr>
        <w:t xml:space="preserve">g of the meaning of the words and </w:t>
      </w:r>
      <w:r w:rsidR="00706F29" w:rsidRPr="00703014">
        <w:rPr>
          <w:color w:val="0070C0"/>
          <w:sz w:val="28"/>
          <w:szCs w:val="36"/>
        </w:rPr>
        <w:t xml:space="preserve">precise </w:t>
      </w:r>
      <w:r w:rsidRPr="00205464">
        <w:rPr>
          <w:color w:val="0070C0"/>
          <w:sz w:val="28"/>
          <w:szCs w:val="36"/>
        </w:rPr>
        <w:t>definition</w:t>
      </w:r>
      <w:r w:rsidR="003346EE">
        <w:rPr>
          <w:color w:val="0070C0"/>
          <w:sz w:val="28"/>
          <w:szCs w:val="36"/>
        </w:rPr>
        <w:t xml:space="preserve"> of the distance and residual.</w:t>
      </w:r>
    </w:p>
    <w:p w:rsidR="00205464" w:rsidRPr="00205464" w:rsidRDefault="00205464" w:rsidP="00205464">
      <w:pPr>
        <w:pStyle w:val="BodyText"/>
      </w:pPr>
      <w:r w:rsidRPr="00205464">
        <w:t>Section 4.2:</w:t>
      </w:r>
    </w:p>
    <w:p w:rsidR="00205464" w:rsidRPr="00205464" w:rsidRDefault="00205464" w:rsidP="00205464">
      <w:pPr>
        <w:pStyle w:val="BodyText"/>
      </w:pPr>
      <w:r w:rsidRPr="00205464">
        <w:t>The authors should mention in line 188, which quantity is actually minimized in</w:t>
      </w:r>
    </w:p>
    <w:p w:rsidR="00205464" w:rsidRPr="00205464" w:rsidRDefault="00205464" w:rsidP="00205464">
      <w:pPr>
        <w:pStyle w:val="BodyText"/>
      </w:pPr>
      <w:r w:rsidRPr="00205464">
        <w:t>the track fit. Normally, one would expect that the track fit minimizes the</w:t>
      </w:r>
    </w:p>
    <w:p w:rsidR="00205464" w:rsidRPr="00205464" w:rsidRDefault="00205464" w:rsidP="00205464">
      <w:pPr>
        <w:pStyle w:val="BodyText"/>
      </w:pPr>
      <w:r w:rsidRPr="00205464">
        <w:t>squared 3-D distances from the hits to the track, weighted by the respective</w:t>
      </w:r>
    </w:p>
    <w:p w:rsidR="00205464" w:rsidRPr="00205464" w:rsidRDefault="00205464" w:rsidP="00205464">
      <w:pPr>
        <w:pStyle w:val="BodyText"/>
      </w:pPr>
      <w:r w:rsidRPr="00205464">
        <w:t xml:space="preserve">uncertainties in </w:t>
      </w:r>
      <w:proofErr w:type="spellStart"/>
      <w:r w:rsidRPr="00205464">
        <w:t>xy</w:t>
      </w:r>
      <w:proofErr w:type="spellEnd"/>
      <w:r w:rsidRPr="00205464">
        <w:t xml:space="preserve"> and z. If this is indeed what has been done, why then are</w:t>
      </w:r>
    </w:p>
    <w:p w:rsidR="00205464" w:rsidRPr="00205464" w:rsidRDefault="00205464" w:rsidP="00205464">
      <w:pPr>
        <w:pStyle w:val="BodyText"/>
      </w:pPr>
      <w:r w:rsidRPr="00205464">
        <w:t xml:space="preserve">the residuals in Sec. 5 defined as the closest distance of approach in the </w:t>
      </w:r>
      <w:proofErr w:type="spellStart"/>
      <w:r w:rsidRPr="00205464">
        <w:t>xy</w:t>
      </w:r>
      <w:proofErr w:type="spellEnd"/>
    </w:p>
    <w:p w:rsidR="00205464" w:rsidRPr="00205464" w:rsidRDefault="00205464" w:rsidP="00205464">
      <w:pPr>
        <w:pStyle w:val="BodyText"/>
      </w:pPr>
      <w:r w:rsidRPr="00205464">
        <w:t xml:space="preserve">plane? Unless the uncertainties on z are much larger than the ones in </w:t>
      </w:r>
      <w:proofErr w:type="spellStart"/>
      <w:r w:rsidRPr="00205464">
        <w:t>xy</w:t>
      </w:r>
      <w:proofErr w:type="spellEnd"/>
      <w:r w:rsidRPr="00205464">
        <w:t xml:space="preserve"> (which</w:t>
      </w:r>
    </w:p>
    <w:p w:rsidR="00205464" w:rsidRPr="00205464" w:rsidRDefault="00205464" w:rsidP="00205464">
      <w:pPr>
        <w:pStyle w:val="BodyText"/>
      </w:pPr>
      <w:r w:rsidRPr="00205464">
        <w:t>is not the case here), the two quantities are not expected to be the same.</w:t>
      </w:r>
    </w:p>
    <w:p w:rsidR="00205464" w:rsidRPr="00205464" w:rsidRDefault="00205464" w:rsidP="00205464">
      <w:pPr>
        <w:pStyle w:val="BodyText"/>
      </w:pPr>
      <w:r w:rsidRPr="00205464">
        <w:t>Depending on the quantity actually minimized in the fit, it would be more</w:t>
      </w:r>
    </w:p>
    <w:p w:rsidR="00205464" w:rsidRPr="00205464" w:rsidRDefault="00205464" w:rsidP="00205464">
      <w:pPr>
        <w:pStyle w:val="BodyText"/>
      </w:pPr>
      <w:r w:rsidRPr="00205464">
        <w:t xml:space="preserve">consistent to define the </w:t>
      </w:r>
      <w:proofErr w:type="spellStart"/>
      <w:r w:rsidRPr="00205464">
        <w:t>xy</w:t>
      </w:r>
      <w:proofErr w:type="spellEnd"/>
      <w:r w:rsidRPr="00205464">
        <w:t xml:space="preserve"> residuals as the </w:t>
      </w:r>
      <w:proofErr w:type="spellStart"/>
      <w:r w:rsidRPr="00205464">
        <w:t>xy</w:t>
      </w:r>
      <w:proofErr w:type="spellEnd"/>
      <w:r w:rsidRPr="00205464">
        <w:t xml:space="preserve"> component of the 3D residual,</w:t>
      </w:r>
    </w:p>
    <w:p w:rsidR="00205464" w:rsidRPr="00205464" w:rsidRDefault="00205464" w:rsidP="00205464">
      <w:pPr>
        <w:pStyle w:val="BodyText"/>
      </w:pPr>
      <w:r w:rsidRPr="00205464">
        <w:t xml:space="preserve">and not the DCA in </w:t>
      </w:r>
      <w:proofErr w:type="spellStart"/>
      <w:r w:rsidRPr="00205464">
        <w:t>xy</w:t>
      </w:r>
      <w:proofErr w:type="spellEnd"/>
      <w:r w:rsidRPr="00205464">
        <w:t>.</w:t>
      </w:r>
    </w:p>
    <w:p w:rsidR="00205464" w:rsidRPr="00205464" w:rsidRDefault="00205464" w:rsidP="00205464">
      <w:pPr>
        <w:pStyle w:val="BodyText"/>
        <w:rPr>
          <w:color w:val="0070C0"/>
          <w:sz w:val="28"/>
          <w:szCs w:val="36"/>
        </w:rPr>
      </w:pPr>
      <w:r w:rsidRPr="00703014">
        <w:rPr>
          <w:color w:val="0070C0"/>
          <w:sz w:val="32"/>
          <w:szCs w:val="40"/>
        </w:rPr>
        <w:t>Reply:</w:t>
      </w:r>
      <w:r w:rsidRPr="00703014">
        <w:rPr>
          <w:color w:val="0070C0"/>
          <w:sz w:val="28"/>
          <w:szCs w:val="36"/>
        </w:rPr>
        <w:t xml:space="preserve"> </w:t>
      </w:r>
      <w:r w:rsidRPr="00205464">
        <w:rPr>
          <w:color w:val="0070C0"/>
          <w:sz w:val="32"/>
          <w:szCs w:val="40"/>
        </w:rPr>
        <w:t xml:space="preserve">it is </w:t>
      </w:r>
      <w:r w:rsidR="006B6171">
        <w:rPr>
          <w:color w:val="0070C0"/>
          <w:sz w:val="32"/>
          <w:szCs w:val="40"/>
        </w:rPr>
        <w:t xml:space="preserve">only the </w:t>
      </w:r>
      <w:proofErr w:type="spellStart"/>
      <w:r w:rsidRPr="00205464">
        <w:rPr>
          <w:color w:val="0070C0"/>
          <w:sz w:val="32"/>
          <w:szCs w:val="40"/>
        </w:rPr>
        <w:t>xy</w:t>
      </w:r>
      <w:proofErr w:type="spellEnd"/>
      <w:r w:rsidRPr="00205464">
        <w:rPr>
          <w:color w:val="0070C0"/>
          <w:sz w:val="32"/>
          <w:szCs w:val="40"/>
        </w:rPr>
        <w:t xml:space="preserve"> component of the 3D </w:t>
      </w:r>
      <w:r w:rsidR="00706F29" w:rsidRPr="00703014">
        <w:rPr>
          <w:color w:val="0070C0"/>
          <w:sz w:val="32"/>
          <w:szCs w:val="40"/>
        </w:rPr>
        <w:t>distance</w:t>
      </w:r>
      <w:r w:rsidRPr="00205464">
        <w:rPr>
          <w:color w:val="0070C0"/>
          <w:sz w:val="32"/>
          <w:szCs w:val="40"/>
        </w:rPr>
        <w:t xml:space="preserve"> that is minimized</w:t>
      </w:r>
      <w:r w:rsidR="006B6171">
        <w:rPr>
          <w:color w:val="0070C0"/>
          <w:sz w:val="32"/>
          <w:szCs w:val="40"/>
        </w:rPr>
        <w:t xml:space="preserve"> (excluding the z component)</w:t>
      </w:r>
      <w:r w:rsidRPr="00205464">
        <w:rPr>
          <w:color w:val="0070C0"/>
          <w:sz w:val="32"/>
          <w:szCs w:val="40"/>
        </w:rPr>
        <w:t>.</w:t>
      </w:r>
      <w:r w:rsidR="003346EE">
        <w:rPr>
          <w:color w:val="0070C0"/>
          <w:sz w:val="32"/>
          <w:szCs w:val="40"/>
        </w:rPr>
        <w:t xml:space="preserve">  </w:t>
      </w:r>
    </w:p>
    <w:p w:rsidR="00723F8B" w:rsidRDefault="00205464" w:rsidP="00205464">
      <w:pPr>
        <w:pStyle w:val="BodyText"/>
        <w:rPr>
          <w:color w:val="0070C0"/>
          <w:sz w:val="28"/>
          <w:szCs w:val="36"/>
        </w:rPr>
      </w:pPr>
      <w:r w:rsidRPr="00205464">
        <w:rPr>
          <w:color w:val="0070C0"/>
          <w:sz w:val="28"/>
          <w:szCs w:val="36"/>
        </w:rPr>
        <w:t xml:space="preserve">  </w:t>
      </w:r>
      <w:r w:rsidRPr="00205464">
        <w:rPr>
          <w:color w:val="FF0000"/>
          <w:sz w:val="32"/>
          <w:szCs w:val="40"/>
        </w:rPr>
        <w:t xml:space="preserve">Text was:   </w:t>
      </w:r>
      <w:r w:rsidRPr="00205464">
        <w:rPr>
          <w:color w:val="0070C0"/>
          <w:sz w:val="28"/>
          <w:szCs w:val="36"/>
        </w:rPr>
        <w:t>"</w:t>
      </w:r>
      <w:r w:rsidR="00723F8B" w:rsidRPr="00723F8B">
        <w:rPr>
          <w:color w:val="0070C0"/>
          <w:sz w:val="28"/>
          <w:szCs w:val="36"/>
          <w:lang w:val="en-US"/>
        </w:rPr>
        <w:t>The track residual in $</w:t>
      </w:r>
      <w:proofErr w:type="spellStart"/>
      <w:r w:rsidR="00723F8B" w:rsidRPr="00723F8B">
        <w:rPr>
          <w:color w:val="0070C0"/>
          <w:sz w:val="28"/>
          <w:szCs w:val="36"/>
          <w:lang w:val="en-US"/>
        </w:rPr>
        <w:t>xy</w:t>
      </w:r>
      <w:proofErr w:type="spellEnd"/>
      <w:r w:rsidR="00723F8B" w:rsidRPr="00723F8B">
        <w:rPr>
          <w:color w:val="0070C0"/>
          <w:sz w:val="28"/>
          <w:szCs w:val="36"/>
          <w:lang w:val="en-US"/>
        </w:rPr>
        <w:t>$ is the closest point of the hit at the center of the pixel to track in the $</w:t>
      </w:r>
      <w:proofErr w:type="spellStart"/>
      <w:r w:rsidR="00723F8B" w:rsidRPr="00723F8B">
        <w:rPr>
          <w:color w:val="0070C0"/>
          <w:sz w:val="28"/>
          <w:szCs w:val="36"/>
          <w:lang w:val="en-US"/>
        </w:rPr>
        <w:t>xy</w:t>
      </w:r>
      <w:proofErr w:type="spellEnd"/>
      <w:r w:rsidR="00723F8B" w:rsidRPr="00723F8B">
        <w:rPr>
          <w:color w:val="0070C0"/>
          <w:sz w:val="28"/>
          <w:szCs w:val="36"/>
          <w:lang w:val="en-US"/>
        </w:rPr>
        <w:t>$ plane</w:t>
      </w:r>
      <w:r w:rsidR="00723F8B">
        <w:rPr>
          <w:color w:val="0070C0"/>
          <w:sz w:val="28"/>
          <w:szCs w:val="36"/>
          <w:lang w:val="en-US"/>
        </w:rPr>
        <w:t>”</w:t>
      </w:r>
    </w:p>
    <w:p w:rsidR="00205464" w:rsidRPr="00205464" w:rsidRDefault="00205464" w:rsidP="00205464">
      <w:pPr>
        <w:pStyle w:val="BodyText"/>
        <w:rPr>
          <w:color w:val="0070C0"/>
          <w:sz w:val="28"/>
          <w:szCs w:val="36"/>
        </w:rPr>
      </w:pPr>
      <w:r w:rsidRPr="00205464">
        <w:rPr>
          <w:color w:val="0070C0"/>
          <w:sz w:val="28"/>
          <w:szCs w:val="36"/>
        </w:rPr>
        <w:t xml:space="preserve">  </w:t>
      </w:r>
      <w:r w:rsidRPr="00205464">
        <w:rPr>
          <w:color w:val="FF0000"/>
          <w:sz w:val="32"/>
          <w:szCs w:val="40"/>
        </w:rPr>
        <w:t>Proposal is:</w:t>
      </w:r>
      <w:r w:rsidRPr="00205464">
        <w:rPr>
          <w:color w:val="FF0000"/>
          <w:sz w:val="28"/>
          <w:szCs w:val="36"/>
        </w:rPr>
        <w:t xml:space="preserve">   </w:t>
      </w:r>
      <w:r w:rsidRPr="00205464">
        <w:rPr>
          <w:color w:val="0070C0"/>
          <w:sz w:val="28"/>
          <w:szCs w:val="36"/>
        </w:rPr>
        <w:t xml:space="preserve">"The track residual in </w:t>
      </w:r>
      <w:proofErr w:type="spellStart"/>
      <w:r w:rsidRPr="00205464">
        <w:rPr>
          <w:color w:val="0070C0"/>
          <w:sz w:val="28"/>
          <w:szCs w:val="36"/>
        </w:rPr>
        <w:t>xy</w:t>
      </w:r>
      <w:proofErr w:type="spellEnd"/>
      <w:r w:rsidRPr="00205464">
        <w:rPr>
          <w:color w:val="0070C0"/>
          <w:sz w:val="28"/>
          <w:szCs w:val="36"/>
        </w:rPr>
        <w:t xml:space="preserve"> is defined as the closest distance - defined as the 2D </w:t>
      </w:r>
      <w:r w:rsidR="003346EE">
        <w:rPr>
          <w:color w:val="0070C0"/>
          <w:sz w:val="28"/>
          <w:szCs w:val="36"/>
        </w:rPr>
        <w:t>$</w:t>
      </w:r>
      <w:proofErr w:type="spellStart"/>
      <w:r w:rsidRPr="00205464">
        <w:rPr>
          <w:color w:val="0070C0"/>
          <w:sz w:val="28"/>
          <w:szCs w:val="36"/>
        </w:rPr>
        <w:t>xy</w:t>
      </w:r>
      <w:proofErr w:type="spellEnd"/>
      <w:r w:rsidRPr="00205464">
        <w:rPr>
          <w:color w:val="0070C0"/>
          <w:sz w:val="28"/>
          <w:szCs w:val="36"/>
        </w:rPr>
        <w:t xml:space="preserve"> </w:t>
      </w:r>
      <w:r w:rsidR="003346EE">
        <w:rPr>
          <w:color w:val="0070C0"/>
          <w:sz w:val="28"/>
          <w:szCs w:val="36"/>
        </w:rPr>
        <w:t xml:space="preserve">$ </w:t>
      </w:r>
      <w:r w:rsidRPr="00205464">
        <w:rPr>
          <w:color w:val="0070C0"/>
          <w:sz w:val="28"/>
          <w:szCs w:val="36"/>
        </w:rPr>
        <w:t xml:space="preserve">projection of the 3D distance between the hit at the </w:t>
      </w:r>
      <w:proofErr w:type="spellStart"/>
      <w:r w:rsidRPr="00205464">
        <w:rPr>
          <w:color w:val="0070C0"/>
          <w:sz w:val="28"/>
          <w:szCs w:val="36"/>
        </w:rPr>
        <w:t>center</w:t>
      </w:r>
      <w:proofErr w:type="spellEnd"/>
      <w:r w:rsidRPr="00205464">
        <w:rPr>
          <w:color w:val="0070C0"/>
          <w:sz w:val="28"/>
          <w:szCs w:val="36"/>
        </w:rPr>
        <w:t xml:space="preserve"> of the pixel and the track."</w:t>
      </w:r>
    </w:p>
    <w:p w:rsidR="00205464" w:rsidRPr="00205464" w:rsidRDefault="00205464" w:rsidP="00205464">
      <w:pPr>
        <w:pStyle w:val="BodyText"/>
      </w:pPr>
    </w:p>
    <w:p w:rsidR="00205464" w:rsidRPr="00205464" w:rsidRDefault="00205464" w:rsidP="00205464">
      <w:pPr>
        <w:pStyle w:val="BodyText"/>
      </w:pPr>
      <w:r w:rsidRPr="00205464">
        <w:t>Section 5.3, lines 303-322 and 344-357:</w:t>
      </w:r>
    </w:p>
    <w:p w:rsidR="00205464" w:rsidRPr="00205464" w:rsidRDefault="00205464" w:rsidP="00205464">
      <w:pPr>
        <w:pStyle w:val="BodyText"/>
      </w:pPr>
      <w:r w:rsidRPr="00205464">
        <w:t>The authors did not really attempt to improve this part. The procedure of</w:t>
      </w:r>
    </w:p>
    <w:p w:rsidR="00205464" w:rsidRPr="00205464" w:rsidRDefault="00205464" w:rsidP="00205464">
      <w:pPr>
        <w:pStyle w:val="BodyText"/>
      </w:pPr>
      <w:r w:rsidRPr="00205464">
        <w:t>regrouping and superimposing chips is still not clear. Changing "four 256x256"</w:t>
      </w:r>
    </w:p>
    <w:p w:rsidR="00205464" w:rsidRPr="00205464" w:rsidRDefault="00205464" w:rsidP="00205464">
      <w:pPr>
        <w:pStyle w:val="BodyText"/>
      </w:pPr>
      <w:r w:rsidRPr="00205464">
        <w:t>to "(4x</w:t>
      </w:r>
      <w:proofErr w:type="gramStart"/>
      <w:r w:rsidRPr="00205464">
        <w:t>256)x</w:t>
      </w:r>
      <w:proofErr w:type="gramEnd"/>
      <w:r w:rsidRPr="00205464">
        <w:t>256" does not change anything. The example is not very helpful</w:t>
      </w:r>
    </w:p>
    <w:p w:rsidR="00205464" w:rsidRPr="00205464" w:rsidRDefault="00205464" w:rsidP="00205464">
      <w:pPr>
        <w:pStyle w:val="BodyText"/>
      </w:pPr>
      <w:r w:rsidRPr="00205464">
        <w:lastRenderedPageBreak/>
        <w:t>either. The authors should explain clearly and unambiguously, HOW they are</w:t>
      </w:r>
    </w:p>
    <w:p w:rsidR="00205464" w:rsidRPr="00205464" w:rsidRDefault="00205464" w:rsidP="00205464">
      <w:pPr>
        <w:pStyle w:val="BodyText"/>
      </w:pPr>
      <w:r w:rsidRPr="00205464">
        <w:t>regrouping and combining chips, and, most of all, WHY they are doing it in this</w:t>
      </w:r>
    </w:p>
    <w:p w:rsidR="00205464" w:rsidRPr="00205464" w:rsidRDefault="00205464" w:rsidP="00205464">
      <w:pPr>
        <w:pStyle w:val="BodyText"/>
      </w:pPr>
      <w:r w:rsidRPr="00205464">
        <w:t>particular way. E.g. investigating deformations along the x or y-axis, etc.</w:t>
      </w:r>
    </w:p>
    <w:p w:rsidR="00205464" w:rsidRPr="00205464" w:rsidRDefault="00205464" w:rsidP="00205464">
      <w:pPr>
        <w:pStyle w:val="BodyText"/>
      </w:pPr>
    </w:p>
    <w:p w:rsidR="00205464" w:rsidRPr="00205464" w:rsidRDefault="00205464" w:rsidP="00205464">
      <w:pPr>
        <w:pStyle w:val="BodyText"/>
        <w:rPr>
          <w:color w:val="0070C0"/>
          <w:sz w:val="28"/>
          <w:szCs w:val="36"/>
        </w:rPr>
      </w:pPr>
      <w:r w:rsidRPr="00703014">
        <w:rPr>
          <w:color w:val="0070C0"/>
          <w:sz w:val="28"/>
          <w:szCs w:val="36"/>
        </w:rPr>
        <w:t>Reply:</w:t>
      </w:r>
      <w:r w:rsidRPr="00205464">
        <w:rPr>
          <w:color w:val="0070C0"/>
          <w:sz w:val="28"/>
          <w:szCs w:val="36"/>
        </w:rPr>
        <w:t xml:space="preserve"> We did give an intuitive/descriptive picture of the procedure. We understand that for clarity it is useful to</w:t>
      </w:r>
      <w:r w:rsidRPr="00703014">
        <w:rPr>
          <w:color w:val="0070C0"/>
          <w:sz w:val="28"/>
          <w:szCs w:val="36"/>
        </w:rPr>
        <w:t xml:space="preserve"> </w:t>
      </w:r>
      <w:r w:rsidRPr="00205464">
        <w:rPr>
          <w:color w:val="0070C0"/>
          <w:sz w:val="28"/>
          <w:szCs w:val="36"/>
        </w:rPr>
        <w:t>give the mathematical procedure</w:t>
      </w:r>
      <w:r w:rsidR="003346EE">
        <w:rPr>
          <w:color w:val="0070C0"/>
          <w:sz w:val="28"/>
          <w:szCs w:val="36"/>
        </w:rPr>
        <w:t xml:space="preserve"> and</w:t>
      </w:r>
      <w:r w:rsidRPr="00703014">
        <w:rPr>
          <w:color w:val="0070C0"/>
          <w:sz w:val="28"/>
          <w:szCs w:val="36"/>
        </w:rPr>
        <w:t xml:space="preserve"> add</w:t>
      </w:r>
      <w:r w:rsidR="006B6171">
        <w:rPr>
          <w:color w:val="0070C0"/>
          <w:sz w:val="28"/>
          <w:szCs w:val="36"/>
        </w:rPr>
        <w:t xml:space="preserve"> </w:t>
      </w:r>
      <w:r w:rsidR="003346EE">
        <w:rPr>
          <w:color w:val="0070C0"/>
          <w:sz w:val="28"/>
          <w:szCs w:val="36"/>
        </w:rPr>
        <w:t>this as</w:t>
      </w:r>
      <w:r w:rsidR="006B6171">
        <w:rPr>
          <w:color w:val="0070C0"/>
          <w:sz w:val="28"/>
          <w:szCs w:val="36"/>
        </w:rPr>
        <w:t xml:space="preserve"> a footnote</w:t>
      </w:r>
      <w:r w:rsidR="00124C28">
        <w:rPr>
          <w:color w:val="0070C0"/>
          <w:sz w:val="28"/>
          <w:szCs w:val="36"/>
        </w:rPr>
        <w:t>.</w:t>
      </w:r>
    </w:p>
    <w:p w:rsidR="00124C28" w:rsidRPr="003346EE" w:rsidRDefault="00124C28" w:rsidP="00205464">
      <w:pPr>
        <w:pStyle w:val="BodyText"/>
        <w:rPr>
          <w:color w:val="FF0000"/>
          <w:sz w:val="28"/>
          <w:szCs w:val="36"/>
        </w:rPr>
      </w:pPr>
      <w:r w:rsidRPr="003346EE">
        <w:rPr>
          <w:color w:val="FF0000"/>
          <w:sz w:val="28"/>
          <w:szCs w:val="36"/>
        </w:rPr>
        <w:t>New text:</w:t>
      </w:r>
    </w:p>
    <w:p w:rsidR="00205464" w:rsidRPr="003346EE" w:rsidRDefault="00124C28" w:rsidP="00205464">
      <w:pPr>
        <w:pStyle w:val="BodyText"/>
        <w:rPr>
          <w:color w:val="0070C0"/>
          <w:sz w:val="24"/>
          <w:szCs w:val="32"/>
        </w:rPr>
      </w:pPr>
      <w:r w:rsidRPr="003346EE">
        <w:rPr>
          <w:color w:val="0070C0"/>
          <w:sz w:val="24"/>
          <w:szCs w:val="32"/>
          <w:lang w:val="en-US"/>
        </w:rPr>
        <w:t>“</w:t>
      </w:r>
      <w:r w:rsidRPr="003346EE">
        <w:rPr>
          <w:color w:val="0070C0"/>
          <w:sz w:val="24"/>
          <w:szCs w:val="32"/>
          <w:lang w:val="en-US"/>
        </w:rPr>
        <w:t>In order to reduce the statistical fluctuations and quantify the tracking precision, the pixels were regrouped into larger bins respecting the module geometry. After the regrouping procedure, a module plane with (4$\times$</w:t>
      </w:r>
      <w:proofErr w:type="gramStart"/>
      <w:r w:rsidRPr="003346EE">
        <w:rPr>
          <w:color w:val="0070C0"/>
          <w:sz w:val="24"/>
          <w:szCs w:val="32"/>
          <w:lang w:val="en-US"/>
        </w:rPr>
        <w:t>256)$</w:t>
      </w:r>
      <w:proofErr w:type="gramEnd"/>
      <w:r w:rsidRPr="003346EE">
        <w:rPr>
          <w:color w:val="0070C0"/>
          <w:sz w:val="24"/>
          <w:szCs w:val="32"/>
          <w:lang w:val="en-US"/>
        </w:rPr>
        <w:t xml:space="preserve">\times$256 bins is obtained, as shown in Figure \ref{fig:deformationsGroupedB0} \footnote[]{The mathematical procedure is defined as follows. The original mean residual - before </w:t>
      </w:r>
      <w:proofErr w:type="spellStart"/>
      <w:r w:rsidRPr="003346EE">
        <w:rPr>
          <w:color w:val="0070C0"/>
          <w:sz w:val="24"/>
          <w:szCs w:val="32"/>
          <w:lang w:val="en-US"/>
        </w:rPr>
        <w:t>rebin</w:t>
      </w:r>
      <w:r w:rsidR="003346EE">
        <w:rPr>
          <w:color w:val="0070C0"/>
          <w:sz w:val="24"/>
          <w:szCs w:val="32"/>
          <w:lang w:val="en-US"/>
        </w:rPr>
        <w:t>n</w:t>
      </w:r>
      <w:r w:rsidRPr="003346EE">
        <w:rPr>
          <w:color w:val="0070C0"/>
          <w:sz w:val="24"/>
          <w:szCs w:val="32"/>
          <w:lang w:val="en-US"/>
        </w:rPr>
        <w:t>ing</w:t>
      </w:r>
      <w:proofErr w:type="spellEnd"/>
      <w:r w:rsidRPr="003346EE">
        <w:rPr>
          <w:color w:val="0070C0"/>
          <w:sz w:val="24"/>
          <w:szCs w:val="32"/>
          <w:lang w:val="en-US"/>
        </w:rPr>
        <w:t xml:space="preserve"> - is given </w:t>
      </w:r>
      <w:proofErr w:type="gramStart"/>
      <w:r w:rsidRPr="003346EE">
        <w:rPr>
          <w:color w:val="0070C0"/>
          <w:sz w:val="24"/>
          <w:szCs w:val="32"/>
          <w:lang w:val="en-US"/>
        </w:rPr>
        <w:t xml:space="preserve">by  </w:t>
      </w:r>
      <w:proofErr w:type="spellStart"/>
      <w:r w:rsidRPr="003346EE">
        <w:rPr>
          <w:color w:val="0070C0"/>
          <w:sz w:val="24"/>
          <w:szCs w:val="32"/>
          <w:lang w:val="en-US"/>
        </w:rPr>
        <w:t>mean</w:t>
      </w:r>
      <w:proofErr w:type="gramEnd"/>
      <w:r w:rsidRPr="003346EE">
        <w:rPr>
          <w:color w:val="0070C0"/>
          <w:sz w:val="24"/>
          <w:szCs w:val="32"/>
          <w:lang w:val="en-US"/>
        </w:rPr>
        <w:t>_residual</w:t>
      </w:r>
      <w:proofErr w:type="spellEnd"/>
      <w:r w:rsidRPr="003346EE">
        <w:rPr>
          <w:color w:val="0070C0"/>
          <w:sz w:val="24"/>
          <w:szCs w:val="32"/>
          <w:lang w:val="en-US"/>
        </w:rPr>
        <w:t>(</w:t>
      </w:r>
      <w:proofErr w:type="spellStart"/>
      <w:r w:rsidRPr="003346EE">
        <w:rPr>
          <w:color w:val="0070C0"/>
          <w:sz w:val="24"/>
          <w:szCs w:val="32"/>
          <w:lang w:val="en-US"/>
        </w:rPr>
        <w:t>i,j</w:t>
      </w:r>
      <w:proofErr w:type="spellEnd"/>
      <w:r w:rsidRPr="003346EE">
        <w:rPr>
          <w:color w:val="0070C0"/>
          <w:sz w:val="24"/>
          <w:szCs w:val="32"/>
          <w:lang w:val="en-US"/>
        </w:rPr>
        <w:t xml:space="preserve">) where </w:t>
      </w:r>
      <w:proofErr w:type="spellStart"/>
      <w:r w:rsidRPr="003346EE">
        <w:rPr>
          <w:color w:val="0070C0"/>
          <w:sz w:val="24"/>
          <w:szCs w:val="32"/>
          <w:lang w:val="en-US"/>
        </w:rPr>
        <w:t>i</w:t>
      </w:r>
      <w:proofErr w:type="spellEnd"/>
      <w:r w:rsidRPr="003346EE">
        <w:rPr>
          <w:color w:val="0070C0"/>
          <w:sz w:val="24"/>
          <w:szCs w:val="32"/>
          <w:lang w:val="en-US"/>
        </w:rPr>
        <w:t xml:space="preserve"> runs horizontally and j vertically. The </w:t>
      </w:r>
      <w:proofErr w:type="spellStart"/>
      <w:r w:rsidRPr="003346EE">
        <w:rPr>
          <w:color w:val="0070C0"/>
          <w:sz w:val="24"/>
          <w:szCs w:val="32"/>
          <w:lang w:val="en-US"/>
        </w:rPr>
        <w:t>rebinned</w:t>
      </w:r>
      <w:proofErr w:type="spellEnd"/>
      <w:r w:rsidRPr="003346EE">
        <w:rPr>
          <w:color w:val="0070C0"/>
          <w:sz w:val="24"/>
          <w:szCs w:val="32"/>
          <w:lang w:val="en-US"/>
        </w:rPr>
        <w:t xml:space="preserve"> result for the </w:t>
      </w:r>
      <w:proofErr w:type="spellStart"/>
      <w:r w:rsidRPr="003346EE">
        <w:rPr>
          <w:color w:val="0070C0"/>
          <w:sz w:val="24"/>
          <w:szCs w:val="32"/>
          <w:lang w:val="en-US"/>
        </w:rPr>
        <w:t>mean_residual</w:t>
      </w:r>
      <w:proofErr w:type="spellEnd"/>
      <w:r w:rsidRPr="003346EE">
        <w:rPr>
          <w:color w:val="0070C0"/>
          <w:sz w:val="24"/>
          <w:szCs w:val="32"/>
          <w:lang w:val="en-US"/>
        </w:rPr>
        <w:t xml:space="preserve">(4$\times$256,256) is equal to </w:t>
      </w:r>
      <w:proofErr w:type="spellStart"/>
      <w:r w:rsidRPr="003346EE">
        <w:rPr>
          <w:color w:val="0070C0"/>
          <w:sz w:val="24"/>
          <w:szCs w:val="32"/>
          <w:lang w:val="en-US"/>
        </w:rPr>
        <w:t>mean_residual</w:t>
      </w:r>
      <w:proofErr w:type="spellEnd"/>
      <w:r w:rsidRPr="003346EE">
        <w:rPr>
          <w:color w:val="0070C0"/>
          <w:sz w:val="24"/>
          <w:szCs w:val="32"/>
          <w:lang w:val="en-US"/>
        </w:rPr>
        <w:t>(</w:t>
      </w:r>
      <w:proofErr w:type="spellStart"/>
      <w:r w:rsidRPr="003346EE">
        <w:rPr>
          <w:color w:val="0070C0"/>
          <w:sz w:val="24"/>
          <w:szCs w:val="32"/>
          <w:lang w:val="en-US"/>
        </w:rPr>
        <w:t>i</w:t>
      </w:r>
      <w:proofErr w:type="spellEnd"/>
      <w:r w:rsidRPr="003346EE">
        <w:rPr>
          <w:color w:val="0070C0"/>
          <w:sz w:val="24"/>
          <w:szCs w:val="32"/>
          <w:lang w:val="en-US"/>
        </w:rPr>
        <w:t>$\%1024</w:t>
      </w:r>
      <w:proofErr w:type="gramStart"/>
      <w:r w:rsidRPr="003346EE">
        <w:rPr>
          <w:color w:val="0070C0"/>
          <w:sz w:val="24"/>
          <w:szCs w:val="32"/>
          <w:lang w:val="en-US"/>
        </w:rPr>
        <w:t>$,j</w:t>
      </w:r>
      <w:proofErr w:type="gramEnd"/>
      <w:r w:rsidRPr="003346EE">
        <w:rPr>
          <w:color w:val="0070C0"/>
          <w:sz w:val="24"/>
          <w:szCs w:val="32"/>
          <w:lang w:val="en-US"/>
        </w:rPr>
        <w:t xml:space="preserve">$\%256$). The </w:t>
      </w:r>
      <w:proofErr w:type="spellStart"/>
      <w:r w:rsidRPr="003346EE">
        <w:rPr>
          <w:color w:val="0070C0"/>
          <w:sz w:val="24"/>
          <w:szCs w:val="32"/>
          <w:lang w:val="en-US"/>
        </w:rPr>
        <w:t>mean_residual</w:t>
      </w:r>
      <w:proofErr w:type="spellEnd"/>
      <w:r w:rsidRPr="003346EE">
        <w:rPr>
          <w:color w:val="0070C0"/>
          <w:sz w:val="24"/>
          <w:szCs w:val="32"/>
          <w:lang w:val="en-US"/>
        </w:rPr>
        <w:t xml:space="preserve">(256,4$\times$256) - discussed later in the paper - is equal to </w:t>
      </w:r>
      <w:proofErr w:type="spellStart"/>
      <w:r w:rsidRPr="003346EE">
        <w:rPr>
          <w:color w:val="0070C0"/>
          <w:sz w:val="24"/>
          <w:szCs w:val="32"/>
          <w:lang w:val="en-US"/>
        </w:rPr>
        <w:t>mean_residual</w:t>
      </w:r>
      <w:proofErr w:type="spellEnd"/>
      <w:r w:rsidRPr="003346EE">
        <w:rPr>
          <w:color w:val="0070C0"/>
          <w:sz w:val="24"/>
          <w:szCs w:val="32"/>
          <w:lang w:val="en-US"/>
        </w:rPr>
        <w:t>(</w:t>
      </w:r>
      <w:proofErr w:type="spellStart"/>
      <w:r w:rsidRPr="003346EE">
        <w:rPr>
          <w:color w:val="0070C0"/>
          <w:sz w:val="24"/>
          <w:szCs w:val="32"/>
          <w:lang w:val="en-US"/>
        </w:rPr>
        <w:t>i</w:t>
      </w:r>
      <w:proofErr w:type="spellEnd"/>
      <w:r w:rsidRPr="003346EE">
        <w:rPr>
          <w:color w:val="0070C0"/>
          <w:sz w:val="24"/>
          <w:szCs w:val="32"/>
          <w:lang w:val="en-US"/>
        </w:rPr>
        <w:t>$\%256</w:t>
      </w:r>
      <w:proofErr w:type="gramStart"/>
      <w:r w:rsidRPr="003346EE">
        <w:rPr>
          <w:color w:val="0070C0"/>
          <w:sz w:val="24"/>
          <w:szCs w:val="32"/>
          <w:lang w:val="en-US"/>
        </w:rPr>
        <w:t>$,j</w:t>
      </w:r>
      <w:proofErr w:type="gramEnd"/>
      <w:r w:rsidRPr="003346EE">
        <w:rPr>
          <w:color w:val="0070C0"/>
          <w:sz w:val="24"/>
          <w:szCs w:val="32"/>
          <w:lang w:val="en-US"/>
        </w:rPr>
        <w:t>).}.</w:t>
      </w:r>
      <w:r w:rsidRPr="003346EE">
        <w:rPr>
          <w:color w:val="0070C0"/>
          <w:sz w:val="24"/>
          <w:szCs w:val="32"/>
        </w:rPr>
        <w:t>”</w:t>
      </w:r>
    </w:p>
    <w:p w:rsidR="00124C28" w:rsidRPr="00124C28" w:rsidRDefault="00124C28" w:rsidP="00205464">
      <w:pPr>
        <w:pStyle w:val="BodyText"/>
        <w:rPr>
          <w:color w:val="0070C0"/>
          <w:sz w:val="28"/>
          <w:szCs w:val="36"/>
        </w:rPr>
      </w:pPr>
    </w:p>
    <w:p w:rsidR="00205464" w:rsidRPr="00205464" w:rsidRDefault="00205464" w:rsidP="00205464">
      <w:pPr>
        <w:pStyle w:val="BodyText"/>
      </w:pPr>
      <w:r w:rsidRPr="00205464">
        <w:t>Section 5.4:</w:t>
      </w:r>
    </w:p>
    <w:p w:rsidR="00205464" w:rsidRPr="00205464" w:rsidRDefault="00205464" w:rsidP="00205464">
      <w:pPr>
        <w:pStyle w:val="BodyText"/>
      </w:pPr>
      <w:r w:rsidRPr="00205464">
        <w:t>The term tracking precision is still not defined. Is it the average track</w:t>
      </w:r>
    </w:p>
    <w:p w:rsidR="00205464" w:rsidRPr="00205464" w:rsidRDefault="00205464" w:rsidP="00205464">
      <w:pPr>
        <w:pStyle w:val="BodyText"/>
      </w:pPr>
      <w:r w:rsidRPr="00205464">
        <w:t>uncertainty propagated to the plane at y=1436? As requested in the first review,</w:t>
      </w:r>
    </w:p>
    <w:p w:rsidR="00205464" w:rsidRPr="00205464" w:rsidRDefault="00205464" w:rsidP="00205464">
      <w:pPr>
        <w:pStyle w:val="BodyText"/>
      </w:pPr>
      <w:r w:rsidRPr="00205464">
        <w:t>the authors should also give the standard deviation of these numbers to quantify</w:t>
      </w:r>
    </w:p>
    <w:p w:rsidR="00205464" w:rsidRPr="00205464" w:rsidRDefault="00205464" w:rsidP="00205464">
      <w:pPr>
        <w:pStyle w:val="BodyText"/>
      </w:pPr>
      <w:r w:rsidRPr="00205464">
        <w:t>the width of the distribution.</w:t>
      </w:r>
    </w:p>
    <w:p w:rsidR="00205464" w:rsidRPr="00205464" w:rsidRDefault="00205464" w:rsidP="00205464">
      <w:pPr>
        <w:pStyle w:val="BodyText"/>
      </w:pPr>
    </w:p>
    <w:p w:rsidR="00205464" w:rsidRPr="003346EE" w:rsidRDefault="00205464" w:rsidP="00205464">
      <w:pPr>
        <w:pStyle w:val="BodyText"/>
        <w:rPr>
          <w:color w:val="0070C0"/>
          <w:sz w:val="24"/>
          <w:szCs w:val="32"/>
        </w:rPr>
      </w:pPr>
      <w:r w:rsidRPr="003346EE">
        <w:rPr>
          <w:color w:val="0070C0"/>
          <w:sz w:val="24"/>
          <w:szCs w:val="32"/>
        </w:rPr>
        <w:t xml:space="preserve">  Reply: The text reads:</w:t>
      </w:r>
      <w:r w:rsidRPr="003346EE">
        <w:rPr>
          <w:color w:val="0070C0"/>
          <w:sz w:val="24"/>
          <w:szCs w:val="32"/>
        </w:rPr>
        <w:br/>
        <w:t xml:space="preserve">   " The tracking precision in the middle of the TPC (at y = 1436 pixels) was derived on a track-by-track basis, by propagating the pixel TPC hit uncertainties."</w:t>
      </w:r>
    </w:p>
    <w:p w:rsidR="00205464" w:rsidRPr="003346EE" w:rsidRDefault="00205464" w:rsidP="00205464">
      <w:pPr>
        <w:pStyle w:val="BodyText"/>
        <w:rPr>
          <w:color w:val="0070C0"/>
          <w:sz w:val="24"/>
          <w:szCs w:val="32"/>
        </w:rPr>
      </w:pPr>
      <w:r w:rsidRPr="003346EE">
        <w:rPr>
          <w:color w:val="0070C0"/>
          <w:sz w:val="24"/>
          <w:szCs w:val="32"/>
        </w:rPr>
        <w:t xml:space="preserve">   So yes: the "track uncertainty propagated to the plane at y=1436"</w:t>
      </w:r>
    </w:p>
    <w:p w:rsidR="00205464" w:rsidRPr="003346EE" w:rsidRDefault="00205464" w:rsidP="00205464">
      <w:pPr>
        <w:pStyle w:val="BodyText"/>
        <w:rPr>
          <w:color w:val="0070C0"/>
          <w:sz w:val="24"/>
          <w:szCs w:val="32"/>
        </w:rPr>
      </w:pPr>
      <w:r w:rsidRPr="003346EE">
        <w:rPr>
          <w:color w:val="0070C0"/>
          <w:sz w:val="24"/>
          <w:szCs w:val="32"/>
        </w:rPr>
        <w:t xml:space="preserve">  Second point:  Indeed, </w:t>
      </w:r>
      <w:r w:rsidR="006B6171" w:rsidRPr="003346EE">
        <w:rPr>
          <w:color w:val="0070C0"/>
          <w:sz w:val="24"/>
          <w:szCs w:val="32"/>
        </w:rPr>
        <w:t>in the reply</w:t>
      </w:r>
      <w:r w:rsidRPr="003346EE">
        <w:rPr>
          <w:color w:val="0070C0"/>
          <w:sz w:val="24"/>
          <w:szCs w:val="32"/>
        </w:rPr>
        <w:t xml:space="preserve"> </w:t>
      </w:r>
      <w:r w:rsidR="006B6171" w:rsidRPr="003346EE">
        <w:rPr>
          <w:color w:val="0070C0"/>
          <w:sz w:val="24"/>
          <w:szCs w:val="32"/>
        </w:rPr>
        <w:t xml:space="preserve">we should have mentioned </w:t>
      </w:r>
      <w:r w:rsidRPr="003346EE">
        <w:rPr>
          <w:color w:val="0070C0"/>
          <w:sz w:val="24"/>
          <w:szCs w:val="32"/>
        </w:rPr>
        <w:t>the standard deviation on the uncertainties.</w:t>
      </w:r>
      <w:r w:rsidR="006B6171" w:rsidRPr="003346EE">
        <w:rPr>
          <w:color w:val="0070C0"/>
          <w:sz w:val="24"/>
          <w:szCs w:val="32"/>
        </w:rPr>
        <w:t xml:space="preserve"> </w:t>
      </w:r>
      <w:r w:rsidRPr="003346EE">
        <w:rPr>
          <w:color w:val="0070C0"/>
          <w:sz w:val="24"/>
          <w:szCs w:val="32"/>
        </w:rPr>
        <w:t xml:space="preserve"> The rms on the uncertainties in </w:t>
      </w:r>
      <w:proofErr w:type="spellStart"/>
      <w:r w:rsidRPr="003346EE">
        <w:rPr>
          <w:color w:val="0070C0"/>
          <w:sz w:val="24"/>
          <w:szCs w:val="32"/>
        </w:rPr>
        <w:t>xy</w:t>
      </w:r>
      <w:proofErr w:type="spellEnd"/>
      <w:r w:rsidRPr="003346EE">
        <w:rPr>
          <w:color w:val="0070C0"/>
          <w:sz w:val="24"/>
          <w:szCs w:val="32"/>
        </w:rPr>
        <w:t xml:space="preserve"> is 2.4 microns and in z 2.8 microns.</w:t>
      </w:r>
    </w:p>
    <w:p w:rsidR="00205464" w:rsidRPr="00205464" w:rsidRDefault="00205464" w:rsidP="00205464">
      <w:pPr>
        <w:pStyle w:val="BodyText"/>
      </w:pPr>
    </w:p>
    <w:p w:rsidR="00205464" w:rsidRPr="00205464" w:rsidRDefault="00205464" w:rsidP="00205464">
      <w:pPr>
        <w:pStyle w:val="BodyText"/>
      </w:pPr>
      <w:r w:rsidRPr="00205464">
        <w:t>Section 6:</w:t>
      </w:r>
    </w:p>
    <w:p w:rsidR="00205464" w:rsidRPr="00205464" w:rsidRDefault="00205464" w:rsidP="00205464">
      <w:pPr>
        <w:pStyle w:val="BodyText"/>
      </w:pPr>
      <w:r w:rsidRPr="00205464">
        <w:t xml:space="preserve">Ref. [4] is not publicly accessible. Why not show the </w:t>
      </w:r>
      <w:proofErr w:type="spellStart"/>
      <w:r w:rsidRPr="00205464">
        <w:t>ToT</w:t>
      </w:r>
      <w:proofErr w:type="spellEnd"/>
      <w:r w:rsidRPr="00205464">
        <w:t xml:space="preserve"> distributions here, as</w:t>
      </w:r>
    </w:p>
    <w:p w:rsidR="00205464" w:rsidRPr="00205464" w:rsidRDefault="00205464" w:rsidP="00205464">
      <w:pPr>
        <w:pStyle w:val="BodyText"/>
      </w:pPr>
      <w:r w:rsidRPr="00205464">
        <w:lastRenderedPageBreak/>
        <w:t>suggested in the first review? Especially since quantitative results are quoted</w:t>
      </w:r>
    </w:p>
    <w:p w:rsidR="00205464" w:rsidRPr="003346EE" w:rsidRDefault="00205464" w:rsidP="00205464">
      <w:pPr>
        <w:pStyle w:val="BodyText"/>
      </w:pPr>
      <w:r w:rsidRPr="00205464">
        <w:t xml:space="preserve">and discussed for </w:t>
      </w:r>
      <w:proofErr w:type="spellStart"/>
      <w:r w:rsidRPr="00205464">
        <w:t>ToT</w:t>
      </w:r>
      <w:proofErr w:type="spellEnd"/>
      <w:r w:rsidRPr="00205464">
        <w:t>.</w:t>
      </w:r>
    </w:p>
    <w:p w:rsidR="00205464" w:rsidRPr="003346EE" w:rsidRDefault="00205464" w:rsidP="00205464">
      <w:pPr>
        <w:pStyle w:val="BodyText"/>
        <w:rPr>
          <w:color w:val="0070C0"/>
          <w:sz w:val="24"/>
          <w:szCs w:val="32"/>
        </w:rPr>
      </w:pPr>
      <w:r w:rsidRPr="003346EE">
        <w:rPr>
          <w:color w:val="0070C0"/>
          <w:sz w:val="24"/>
          <w:szCs w:val="32"/>
        </w:rPr>
        <w:t>Reply: Ref [4</w:t>
      </w:r>
      <w:proofErr w:type="gramStart"/>
      <w:r w:rsidRPr="003346EE">
        <w:rPr>
          <w:color w:val="0070C0"/>
          <w:sz w:val="24"/>
          <w:szCs w:val="32"/>
        </w:rPr>
        <w:t>]  is</w:t>
      </w:r>
      <w:proofErr w:type="gramEnd"/>
      <w:r w:rsidRPr="003346EE">
        <w:rPr>
          <w:color w:val="0070C0"/>
          <w:sz w:val="24"/>
          <w:szCs w:val="32"/>
        </w:rPr>
        <w:t xml:space="preserve"> a publicly available result. In Figure 6 of ref [1] the </w:t>
      </w:r>
      <w:proofErr w:type="spellStart"/>
      <w:r w:rsidRPr="003346EE">
        <w:rPr>
          <w:color w:val="0070C0"/>
          <w:sz w:val="24"/>
          <w:szCs w:val="32"/>
        </w:rPr>
        <w:t>ToT</w:t>
      </w:r>
      <w:proofErr w:type="spellEnd"/>
      <w:r w:rsidRPr="003346EE">
        <w:rPr>
          <w:color w:val="0070C0"/>
          <w:sz w:val="24"/>
          <w:szCs w:val="32"/>
        </w:rPr>
        <w:t xml:space="preserve"> distribution is also shown.</w:t>
      </w:r>
      <w:r w:rsidR="006B6171" w:rsidRPr="003346EE">
        <w:rPr>
          <w:color w:val="0070C0"/>
          <w:sz w:val="24"/>
          <w:szCs w:val="32"/>
        </w:rPr>
        <w:t xml:space="preserve"> </w:t>
      </w:r>
      <w:r w:rsidRPr="003346EE">
        <w:rPr>
          <w:color w:val="0070C0"/>
          <w:sz w:val="24"/>
          <w:szCs w:val="32"/>
          <w:lang w:val="en-US"/>
        </w:rPr>
        <w:t>Proposal: in the text we also c</w:t>
      </w:r>
      <w:r w:rsidR="00706F29" w:rsidRPr="003346EE">
        <w:rPr>
          <w:color w:val="0070C0"/>
          <w:sz w:val="24"/>
          <w:szCs w:val="32"/>
          <w:lang w:val="en-US"/>
        </w:rPr>
        <w:t>ite</w:t>
      </w:r>
      <w:r w:rsidRPr="003346EE">
        <w:rPr>
          <w:color w:val="0070C0"/>
          <w:sz w:val="24"/>
          <w:szCs w:val="32"/>
          <w:lang w:val="en-US"/>
        </w:rPr>
        <w:t xml:space="preserve"> </w:t>
      </w:r>
      <w:r w:rsidR="006B6171" w:rsidRPr="003346EE">
        <w:rPr>
          <w:color w:val="0070C0"/>
          <w:sz w:val="24"/>
          <w:szCs w:val="32"/>
          <w:lang w:val="en-US"/>
        </w:rPr>
        <w:t xml:space="preserve">the published plot in </w:t>
      </w:r>
      <w:r w:rsidRPr="003346EE">
        <w:rPr>
          <w:color w:val="0070C0"/>
          <w:sz w:val="24"/>
          <w:szCs w:val="32"/>
          <w:lang w:val="en-US"/>
        </w:rPr>
        <w:t xml:space="preserve">ref </w:t>
      </w:r>
      <w:r w:rsidR="00706F29" w:rsidRPr="003346EE">
        <w:rPr>
          <w:color w:val="0070C0"/>
          <w:sz w:val="24"/>
          <w:szCs w:val="32"/>
          <w:lang w:val="en-US"/>
        </w:rPr>
        <w:t>[</w:t>
      </w:r>
      <w:r w:rsidRPr="003346EE">
        <w:rPr>
          <w:color w:val="0070C0"/>
          <w:sz w:val="24"/>
          <w:szCs w:val="32"/>
          <w:lang w:val="en-US"/>
        </w:rPr>
        <w:t>1</w:t>
      </w:r>
      <w:r w:rsidR="00706F29" w:rsidRPr="003346EE">
        <w:rPr>
          <w:color w:val="0070C0"/>
          <w:sz w:val="24"/>
          <w:szCs w:val="32"/>
          <w:lang w:val="en-US"/>
        </w:rPr>
        <w:t>]</w:t>
      </w:r>
      <w:r w:rsidR="003346EE">
        <w:rPr>
          <w:color w:val="0070C0"/>
          <w:sz w:val="24"/>
          <w:szCs w:val="32"/>
          <w:lang w:val="en-US"/>
        </w:rPr>
        <w:t xml:space="preserve">. </w:t>
      </w:r>
    </w:p>
    <w:p w:rsidR="00205464" w:rsidRPr="00205464" w:rsidRDefault="00205464" w:rsidP="00205464">
      <w:pPr>
        <w:pStyle w:val="BodyText"/>
      </w:pPr>
      <w:r w:rsidRPr="00205464">
        <w:t>The term "deposited charge" is misleading. Deposited in the detector or in the</w:t>
      </w:r>
    </w:p>
    <w:p w:rsidR="00706F29" w:rsidRPr="00205464" w:rsidRDefault="00205464" w:rsidP="00205464">
      <w:pPr>
        <w:pStyle w:val="BodyText"/>
      </w:pPr>
      <w:r w:rsidRPr="00205464">
        <w:t>pixel? It probably should be the "charge after avalanche multiplication,</w:t>
      </w:r>
    </w:p>
    <w:p w:rsidR="00205464" w:rsidRPr="003346EE" w:rsidRDefault="00706F29" w:rsidP="00706F29">
      <w:pPr>
        <w:pStyle w:val="BodyText"/>
        <w:rPr>
          <w:color w:val="0070C0"/>
          <w:sz w:val="24"/>
          <w:szCs w:val="32"/>
        </w:rPr>
      </w:pPr>
      <w:r w:rsidRPr="00703014">
        <w:rPr>
          <w:color w:val="0070C0"/>
          <w:sz w:val="28"/>
          <w:szCs w:val="36"/>
        </w:rPr>
        <w:t xml:space="preserve">  </w:t>
      </w:r>
      <w:r w:rsidRPr="003346EE">
        <w:rPr>
          <w:color w:val="0070C0"/>
          <w:sz w:val="24"/>
          <w:szCs w:val="32"/>
        </w:rPr>
        <w:t xml:space="preserve">Reply: </w:t>
      </w:r>
      <w:proofErr w:type="gramStart"/>
      <w:r w:rsidR="00205464" w:rsidRPr="003346EE">
        <w:rPr>
          <w:color w:val="0070C0"/>
          <w:sz w:val="24"/>
          <w:szCs w:val="32"/>
        </w:rPr>
        <w:t>Yes</w:t>
      </w:r>
      <w:proofErr w:type="gramEnd"/>
      <w:r w:rsidR="00205464" w:rsidRPr="003346EE">
        <w:rPr>
          <w:color w:val="0070C0"/>
          <w:sz w:val="24"/>
          <w:szCs w:val="32"/>
        </w:rPr>
        <w:t xml:space="preserve"> that is clearer.</w:t>
      </w:r>
    </w:p>
    <w:p w:rsidR="00205464" w:rsidRPr="003346EE" w:rsidRDefault="00205464" w:rsidP="00205464">
      <w:pPr>
        <w:pStyle w:val="BodyText"/>
        <w:rPr>
          <w:color w:val="0070C0"/>
          <w:sz w:val="24"/>
          <w:szCs w:val="32"/>
        </w:rPr>
      </w:pPr>
      <w:r w:rsidRPr="003346EE">
        <w:rPr>
          <w:color w:val="0070C0"/>
          <w:sz w:val="24"/>
          <w:szCs w:val="32"/>
        </w:rPr>
        <w:t xml:space="preserve">   Old </w:t>
      </w:r>
      <w:proofErr w:type="gramStart"/>
      <w:r w:rsidRPr="003346EE">
        <w:rPr>
          <w:color w:val="0070C0"/>
          <w:sz w:val="24"/>
          <w:szCs w:val="32"/>
        </w:rPr>
        <w:t>text  "</w:t>
      </w:r>
      <w:proofErr w:type="gramEnd"/>
      <w:r w:rsidRPr="003346EE">
        <w:rPr>
          <w:color w:val="0070C0"/>
          <w:sz w:val="24"/>
          <w:szCs w:val="32"/>
        </w:rPr>
        <w:t>The time over threshold is related to the deposited charge."</w:t>
      </w:r>
    </w:p>
    <w:p w:rsidR="00205464" w:rsidRPr="003346EE" w:rsidRDefault="00205464" w:rsidP="00205464">
      <w:pPr>
        <w:pStyle w:val="BodyText"/>
        <w:rPr>
          <w:color w:val="0070C0"/>
          <w:sz w:val="24"/>
          <w:szCs w:val="32"/>
        </w:rPr>
      </w:pPr>
      <w:r w:rsidRPr="003346EE">
        <w:rPr>
          <w:color w:val="0070C0"/>
          <w:sz w:val="24"/>
          <w:szCs w:val="32"/>
        </w:rPr>
        <w:t xml:space="preserve">   </w:t>
      </w:r>
      <w:r w:rsidR="00706F29" w:rsidRPr="003346EE">
        <w:rPr>
          <w:color w:val="0070C0"/>
          <w:sz w:val="24"/>
          <w:szCs w:val="32"/>
        </w:rPr>
        <w:t xml:space="preserve"> New:</w:t>
      </w:r>
      <w:r w:rsidRPr="003346EE">
        <w:rPr>
          <w:color w:val="0070C0"/>
          <w:sz w:val="24"/>
          <w:szCs w:val="32"/>
        </w:rPr>
        <w:t xml:space="preserve"> "The time over threshold is related to the charge after avalanche multiplication"</w:t>
      </w:r>
    </w:p>
    <w:p w:rsidR="00205464" w:rsidRPr="00205464" w:rsidRDefault="00205464" w:rsidP="00205464">
      <w:pPr>
        <w:pStyle w:val="BodyText"/>
      </w:pPr>
      <w:r w:rsidRPr="00205464">
        <w:t>collected by a given pixel". In line 386, it should probably read "the mean</w:t>
      </w:r>
    </w:p>
    <w:p w:rsidR="00205464" w:rsidRPr="00205464" w:rsidRDefault="00205464" w:rsidP="00205464">
      <w:pPr>
        <w:pStyle w:val="BodyText"/>
      </w:pPr>
      <w:r w:rsidRPr="00205464">
        <w:t>collected charge per pixel", contrasting it with "the most probably value" in</w:t>
      </w:r>
    </w:p>
    <w:p w:rsidR="00205464" w:rsidRPr="00205464" w:rsidRDefault="00205464" w:rsidP="00205464">
      <w:pPr>
        <w:pStyle w:val="BodyText"/>
      </w:pPr>
      <w:r w:rsidRPr="00205464">
        <w:t>the next line.</w:t>
      </w:r>
    </w:p>
    <w:p w:rsidR="00205464" w:rsidRPr="003346EE" w:rsidRDefault="00706F29" w:rsidP="00205464">
      <w:pPr>
        <w:pStyle w:val="BodyText"/>
        <w:rPr>
          <w:color w:val="0070C0"/>
          <w:sz w:val="24"/>
          <w:szCs w:val="32"/>
        </w:rPr>
      </w:pPr>
      <w:r w:rsidRPr="003346EE">
        <w:rPr>
          <w:color w:val="0070C0"/>
          <w:sz w:val="24"/>
          <w:szCs w:val="32"/>
        </w:rPr>
        <w:t xml:space="preserve"> Reply: </w:t>
      </w:r>
      <w:proofErr w:type="gramStart"/>
      <w:r w:rsidR="00205464" w:rsidRPr="003346EE">
        <w:rPr>
          <w:color w:val="0070C0"/>
          <w:sz w:val="24"/>
          <w:szCs w:val="32"/>
        </w:rPr>
        <w:t>Yes</w:t>
      </w:r>
      <w:proofErr w:type="gramEnd"/>
      <w:r w:rsidR="00205464" w:rsidRPr="003346EE">
        <w:rPr>
          <w:color w:val="0070C0"/>
          <w:sz w:val="24"/>
          <w:szCs w:val="32"/>
        </w:rPr>
        <w:t xml:space="preserve"> that is better</w:t>
      </w:r>
    </w:p>
    <w:p w:rsidR="00205464" w:rsidRPr="003346EE" w:rsidRDefault="00205464" w:rsidP="00205464">
      <w:pPr>
        <w:pStyle w:val="BodyText"/>
        <w:rPr>
          <w:color w:val="0070C0"/>
          <w:sz w:val="24"/>
          <w:szCs w:val="32"/>
        </w:rPr>
      </w:pPr>
      <w:r w:rsidRPr="003346EE">
        <w:rPr>
          <w:color w:val="0070C0"/>
          <w:sz w:val="24"/>
          <w:szCs w:val="32"/>
        </w:rPr>
        <w:t xml:space="preserve">  Old text "This means that the deposited charge per pixel</w:t>
      </w:r>
      <w:proofErr w:type="gramStart"/>
      <w:r w:rsidRPr="003346EE">
        <w:rPr>
          <w:color w:val="0070C0"/>
          <w:sz w:val="24"/>
          <w:szCs w:val="32"/>
        </w:rPr>
        <w:t xml:space="preserve"> ..</w:t>
      </w:r>
      <w:proofErr w:type="gramEnd"/>
      <w:r w:rsidRPr="003346EE">
        <w:rPr>
          <w:color w:val="0070C0"/>
          <w:sz w:val="24"/>
          <w:szCs w:val="32"/>
        </w:rPr>
        <w:t>"</w:t>
      </w:r>
    </w:p>
    <w:p w:rsidR="00205464" w:rsidRPr="003346EE" w:rsidRDefault="00205464" w:rsidP="00205464">
      <w:pPr>
        <w:pStyle w:val="BodyText"/>
        <w:rPr>
          <w:color w:val="0070C0"/>
          <w:sz w:val="24"/>
          <w:szCs w:val="32"/>
        </w:rPr>
      </w:pPr>
      <w:r w:rsidRPr="003346EE">
        <w:rPr>
          <w:color w:val="0070C0"/>
          <w:sz w:val="24"/>
          <w:szCs w:val="32"/>
        </w:rPr>
        <w:t xml:space="preserve">   -&gt; "This means that the mean deposited charge per pixel</w:t>
      </w:r>
      <w:proofErr w:type="gramStart"/>
      <w:r w:rsidRPr="003346EE">
        <w:rPr>
          <w:color w:val="0070C0"/>
          <w:sz w:val="24"/>
          <w:szCs w:val="32"/>
        </w:rPr>
        <w:t xml:space="preserve"> ..</w:t>
      </w:r>
      <w:proofErr w:type="gramEnd"/>
      <w:r w:rsidRPr="003346EE">
        <w:rPr>
          <w:color w:val="0070C0"/>
          <w:sz w:val="24"/>
          <w:szCs w:val="32"/>
        </w:rPr>
        <w:t>"</w:t>
      </w:r>
    </w:p>
    <w:p w:rsidR="00205464" w:rsidRPr="00205464" w:rsidRDefault="00205464" w:rsidP="00205464">
      <w:pPr>
        <w:pStyle w:val="BodyText"/>
      </w:pPr>
      <w:r w:rsidRPr="00205464">
        <w:t>The reasoning in line 391ff is difficult to follow: For B=0T, the</w:t>
      </w:r>
    </w:p>
    <w:p w:rsidR="00205464" w:rsidRPr="00205464" w:rsidRDefault="00205464" w:rsidP="00205464">
      <w:pPr>
        <w:pStyle w:val="BodyText"/>
      </w:pPr>
      <w:r w:rsidRPr="00205464">
        <w:t xml:space="preserve">mean number of e-ion pairs predicted by </w:t>
      </w:r>
      <w:proofErr w:type="spellStart"/>
      <w:r w:rsidRPr="00205464">
        <w:t>MagBoltz</w:t>
      </w:r>
      <w:proofErr w:type="spellEnd"/>
      <w:r w:rsidRPr="00205464">
        <w:t xml:space="preserve"> is 106. The mean number of hits</w:t>
      </w:r>
    </w:p>
    <w:p w:rsidR="00205464" w:rsidRPr="00205464" w:rsidRDefault="00205464" w:rsidP="00205464">
      <w:pPr>
        <w:pStyle w:val="BodyText"/>
      </w:pPr>
      <w:r w:rsidRPr="00205464">
        <w:t>is measured to be 124. Should these two numbers be directly compared for the</w:t>
      </w:r>
      <w:r w:rsidR="00723F8B">
        <w:t xml:space="preserve"> </w:t>
      </w:r>
      <w:r w:rsidRPr="00205464">
        <w:t>agreement?</w:t>
      </w:r>
    </w:p>
    <w:p w:rsidR="006B6171" w:rsidRPr="003346EE" w:rsidRDefault="00706F29" w:rsidP="006B6171">
      <w:pPr>
        <w:pStyle w:val="BodyText"/>
        <w:rPr>
          <w:color w:val="0070C0"/>
          <w:sz w:val="24"/>
          <w:szCs w:val="32"/>
          <w:lang w:val="en-US"/>
        </w:rPr>
      </w:pPr>
      <w:r w:rsidRPr="003346EE">
        <w:rPr>
          <w:color w:val="0070C0"/>
          <w:sz w:val="24"/>
          <w:szCs w:val="32"/>
          <w:lang w:val="en-US"/>
        </w:rPr>
        <w:t xml:space="preserve">Reply: </w:t>
      </w:r>
      <w:r w:rsidR="00205464" w:rsidRPr="003346EE">
        <w:rPr>
          <w:color w:val="0070C0"/>
          <w:sz w:val="24"/>
          <w:szCs w:val="32"/>
          <w:lang w:val="en-US"/>
        </w:rPr>
        <w:t>One could compare the mean and mop values of the B=0 and 1 T</w:t>
      </w:r>
      <w:r w:rsidRPr="003346EE">
        <w:rPr>
          <w:color w:val="0070C0"/>
          <w:sz w:val="24"/>
          <w:szCs w:val="32"/>
          <w:lang w:val="en-US"/>
        </w:rPr>
        <w:t xml:space="preserve"> </w:t>
      </w:r>
      <w:r w:rsidR="00205464" w:rsidRPr="003346EE">
        <w:rPr>
          <w:color w:val="0070C0"/>
          <w:sz w:val="24"/>
          <w:szCs w:val="32"/>
          <w:lang w:val="en-US"/>
        </w:rPr>
        <w:t xml:space="preserve">data to the </w:t>
      </w:r>
      <w:proofErr w:type="spellStart"/>
      <w:r w:rsidR="00205464" w:rsidRPr="003346EE">
        <w:rPr>
          <w:color w:val="0070C0"/>
          <w:sz w:val="24"/>
          <w:szCs w:val="32"/>
          <w:lang w:val="en-US"/>
        </w:rPr>
        <w:t>Magboltz</w:t>
      </w:r>
      <w:proofErr w:type="spellEnd"/>
      <w:r w:rsidR="00205464" w:rsidRPr="003346EE">
        <w:rPr>
          <w:color w:val="0070C0"/>
          <w:sz w:val="24"/>
          <w:szCs w:val="32"/>
          <w:lang w:val="en-US"/>
        </w:rPr>
        <w:t xml:space="preserve"> expectation, taking into account that in the</w:t>
      </w:r>
      <w:r w:rsidRPr="003346EE">
        <w:rPr>
          <w:color w:val="0070C0"/>
          <w:sz w:val="24"/>
          <w:szCs w:val="32"/>
          <w:lang w:val="en-US"/>
        </w:rPr>
        <w:t xml:space="preserve"> observed</w:t>
      </w:r>
      <w:r w:rsidR="00205464" w:rsidRPr="003346EE">
        <w:rPr>
          <w:color w:val="0070C0"/>
          <w:sz w:val="24"/>
          <w:szCs w:val="32"/>
          <w:lang w:val="en-US"/>
        </w:rPr>
        <w:t xml:space="preserve"> mean number of hits there is also a contribution from hits produced by photons in the avalanche process. That process is not included in the </w:t>
      </w:r>
      <w:proofErr w:type="spellStart"/>
      <w:r w:rsidR="00205464" w:rsidRPr="003346EE">
        <w:rPr>
          <w:color w:val="0070C0"/>
          <w:sz w:val="24"/>
          <w:szCs w:val="32"/>
          <w:lang w:val="en-US"/>
        </w:rPr>
        <w:t>Magboltz</w:t>
      </w:r>
      <w:proofErr w:type="spellEnd"/>
      <w:r w:rsidR="00205464" w:rsidRPr="003346EE">
        <w:rPr>
          <w:color w:val="0070C0"/>
          <w:sz w:val="24"/>
          <w:szCs w:val="32"/>
          <w:lang w:val="en-US"/>
        </w:rPr>
        <w:t xml:space="preserve"> expectation.</w:t>
      </w:r>
    </w:p>
    <w:p w:rsidR="006B6171" w:rsidRPr="006B6171" w:rsidRDefault="006B6171" w:rsidP="006B6171">
      <w:pPr>
        <w:pStyle w:val="BodyText"/>
        <w:rPr>
          <w:color w:val="FF0000"/>
          <w:sz w:val="28"/>
          <w:szCs w:val="36"/>
        </w:rPr>
      </w:pPr>
      <w:r w:rsidRPr="003346EE">
        <w:rPr>
          <w:color w:val="FF0000"/>
          <w:sz w:val="28"/>
          <w:szCs w:val="36"/>
        </w:rPr>
        <w:t>Minor comments</w:t>
      </w:r>
      <w:r w:rsidR="003346EE" w:rsidRPr="003346EE">
        <w:rPr>
          <w:color w:val="FF0000"/>
          <w:sz w:val="28"/>
          <w:szCs w:val="36"/>
        </w:rPr>
        <w:t xml:space="preserve"> from the reviewer</w:t>
      </w:r>
      <w:r w:rsidRPr="003346EE">
        <w:rPr>
          <w:color w:val="FF0000"/>
          <w:sz w:val="28"/>
          <w:szCs w:val="36"/>
        </w:rPr>
        <w:t>:</w:t>
      </w:r>
    </w:p>
    <w:p w:rsidR="006B6171" w:rsidRDefault="006B6171" w:rsidP="006B6171">
      <w:pPr>
        <w:pStyle w:val="BodyText"/>
      </w:pPr>
      <w:r w:rsidRPr="006B6171">
        <w:t>- references: use [1,2], not [1], [2]</w:t>
      </w:r>
      <w:r w:rsidR="00723F8B">
        <w:t xml:space="preserve">.  </w:t>
      </w:r>
    </w:p>
    <w:p w:rsidR="00723F8B" w:rsidRPr="006B6171" w:rsidRDefault="00723F8B" w:rsidP="006B6171">
      <w:pPr>
        <w:pStyle w:val="BodyText"/>
        <w:rPr>
          <w:color w:val="0070C0"/>
        </w:rPr>
      </w:pPr>
      <w:r w:rsidRPr="00723F8B">
        <w:rPr>
          <w:color w:val="0070C0"/>
        </w:rPr>
        <w:t xml:space="preserve"> Done</w:t>
      </w:r>
    </w:p>
    <w:p w:rsidR="006B6171" w:rsidRDefault="006B6171" w:rsidP="006B6171">
      <w:pPr>
        <w:pStyle w:val="BodyText"/>
      </w:pPr>
      <w:r w:rsidRPr="006B6171">
        <w:t>- check hyphenation, especially for compounds, e.g. "high-precision tracking",</w:t>
      </w:r>
      <w:r w:rsidR="00723F8B">
        <w:t xml:space="preserve"> </w:t>
      </w:r>
      <w:r w:rsidRPr="006B6171">
        <w:t>"single-electron resolution", "follow-up paper"</w:t>
      </w:r>
    </w:p>
    <w:p w:rsidR="00723F8B" w:rsidRPr="006B6171" w:rsidRDefault="00723F8B" w:rsidP="006B6171">
      <w:pPr>
        <w:pStyle w:val="BodyText"/>
        <w:rPr>
          <w:color w:val="0070C0"/>
        </w:rPr>
      </w:pPr>
      <w:r w:rsidRPr="00723F8B">
        <w:rPr>
          <w:color w:val="0070C0"/>
        </w:rPr>
        <w:t>Done</w:t>
      </w:r>
    </w:p>
    <w:p w:rsidR="006B6171" w:rsidRDefault="006B6171" w:rsidP="006B6171">
      <w:pPr>
        <w:pStyle w:val="BodyText"/>
      </w:pPr>
      <w:r w:rsidRPr="006B6171">
        <w:t>- line 53: "envelope"</w:t>
      </w:r>
    </w:p>
    <w:p w:rsidR="00124C28" w:rsidRPr="006B6171" w:rsidRDefault="00124C28" w:rsidP="006B6171">
      <w:pPr>
        <w:pStyle w:val="BodyText"/>
        <w:rPr>
          <w:color w:val="0070C0"/>
        </w:rPr>
      </w:pPr>
      <w:r w:rsidRPr="00723F8B">
        <w:rPr>
          <w:color w:val="0070C0"/>
        </w:rPr>
        <w:t>Done</w:t>
      </w:r>
    </w:p>
    <w:p w:rsidR="006B6171" w:rsidRDefault="006B6171" w:rsidP="006B6171">
      <w:pPr>
        <w:pStyle w:val="BodyText"/>
      </w:pPr>
      <w:r w:rsidRPr="006B6171">
        <w:lastRenderedPageBreak/>
        <w:t>- line 108: semi colon or full stop before "this"</w:t>
      </w:r>
    </w:p>
    <w:p w:rsidR="00124C28" w:rsidRPr="006B6171" w:rsidRDefault="00124C28" w:rsidP="006B6171">
      <w:pPr>
        <w:pStyle w:val="BodyText"/>
        <w:rPr>
          <w:color w:val="0070C0"/>
        </w:rPr>
      </w:pPr>
      <w:r w:rsidRPr="00723F8B">
        <w:rPr>
          <w:color w:val="0070C0"/>
        </w:rPr>
        <w:t>Done</w:t>
      </w:r>
    </w:p>
    <w:p w:rsidR="006B6171" w:rsidRPr="006B6171" w:rsidRDefault="006B6171" w:rsidP="006B6171">
      <w:pPr>
        <w:pStyle w:val="BodyText"/>
      </w:pPr>
      <w:r w:rsidRPr="006B6171">
        <w:t>- Figure 2 caption, line 5: "as"</w:t>
      </w:r>
    </w:p>
    <w:p w:rsidR="00124C28" w:rsidRPr="00124C28" w:rsidRDefault="00124C28" w:rsidP="006B6171">
      <w:pPr>
        <w:pStyle w:val="BodyText"/>
        <w:rPr>
          <w:color w:val="0070C0"/>
        </w:rPr>
      </w:pPr>
      <w:r w:rsidRPr="00723F8B">
        <w:rPr>
          <w:color w:val="0070C0"/>
        </w:rPr>
        <w:t>Done</w:t>
      </w:r>
    </w:p>
    <w:p w:rsidR="006B6171" w:rsidRDefault="006B6171" w:rsidP="006B6171">
      <w:pPr>
        <w:pStyle w:val="BodyText"/>
      </w:pPr>
      <w:r w:rsidRPr="006B6171">
        <w:t>- Tables 1 and 2 are still not formatted properly</w:t>
      </w:r>
    </w:p>
    <w:p w:rsidR="00124C28" w:rsidRPr="006B6171" w:rsidRDefault="00124C28" w:rsidP="006B6171">
      <w:pPr>
        <w:pStyle w:val="BodyText"/>
        <w:rPr>
          <w:color w:val="0070C0"/>
        </w:rPr>
      </w:pPr>
      <w:r w:rsidRPr="00723F8B">
        <w:rPr>
          <w:color w:val="0070C0"/>
        </w:rPr>
        <w:t>Done</w:t>
      </w:r>
      <w:r>
        <w:rPr>
          <w:color w:val="0070C0"/>
        </w:rPr>
        <w:t xml:space="preserve"> added top and bottom rules (lines)</w:t>
      </w:r>
    </w:p>
    <w:p w:rsidR="006B6171" w:rsidRDefault="006B6171" w:rsidP="006B6171">
      <w:pPr>
        <w:pStyle w:val="BodyText"/>
      </w:pPr>
      <w:r w:rsidRPr="006B6171">
        <w:t>- line 163: check language "were selected were required"</w:t>
      </w:r>
    </w:p>
    <w:p w:rsidR="00124C28" w:rsidRPr="006B6171" w:rsidRDefault="00124C28" w:rsidP="006B6171">
      <w:pPr>
        <w:pStyle w:val="BodyText"/>
        <w:rPr>
          <w:color w:val="0070C0"/>
        </w:rPr>
      </w:pPr>
      <w:r w:rsidRPr="00723F8B">
        <w:rPr>
          <w:color w:val="0070C0"/>
        </w:rPr>
        <w:t>Done</w:t>
      </w:r>
    </w:p>
    <w:p w:rsidR="006B6171" w:rsidRDefault="006B6171" w:rsidP="006B6171">
      <w:pPr>
        <w:pStyle w:val="BodyText"/>
      </w:pPr>
      <w:r w:rsidRPr="006B6171">
        <w:t>- line 183: add "...wide in z, corresponding to the size of the quartz window,</w:t>
      </w:r>
      <w:r w:rsidR="00A41212">
        <w:t xml:space="preserve"> </w:t>
      </w:r>
      <w:r w:rsidRPr="006B6171">
        <w:t>were not...."</w:t>
      </w:r>
    </w:p>
    <w:p w:rsidR="00124C28" w:rsidRPr="006B6171" w:rsidRDefault="00124C28" w:rsidP="006B6171">
      <w:pPr>
        <w:pStyle w:val="BodyText"/>
        <w:rPr>
          <w:color w:val="0070C0"/>
        </w:rPr>
      </w:pPr>
      <w:r>
        <w:t xml:space="preserve"> </w:t>
      </w:r>
      <w:r w:rsidRPr="00723F8B">
        <w:rPr>
          <w:color w:val="0070C0"/>
        </w:rPr>
        <w:t>Done</w:t>
      </w:r>
    </w:p>
    <w:p w:rsidR="006B6171" w:rsidRDefault="006B6171" w:rsidP="006B6171">
      <w:pPr>
        <w:pStyle w:val="BodyText"/>
      </w:pPr>
      <w:r w:rsidRPr="006B6171">
        <w:t>- line 191: "at"</w:t>
      </w:r>
    </w:p>
    <w:p w:rsidR="00124C28" w:rsidRPr="006B6171" w:rsidRDefault="00124C28" w:rsidP="006B6171">
      <w:pPr>
        <w:pStyle w:val="BodyText"/>
        <w:rPr>
          <w:color w:val="0070C0"/>
        </w:rPr>
      </w:pPr>
      <w:r w:rsidRPr="00723F8B">
        <w:rPr>
          <w:color w:val="0070C0"/>
        </w:rPr>
        <w:t>Done</w:t>
      </w:r>
    </w:p>
    <w:p w:rsidR="006B6171" w:rsidRPr="006B6171" w:rsidRDefault="006B6171" w:rsidP="006B6171">
      <w:pPr>
        <w:pStyle w:val="BodyText"/>
      </w:pPr>
      <w:r w:rsidRPr="006B6171">
        <w:t>- line 204f: This sentence is not clear: What are the items in parentheses?</w:t>
      </w:r>
    </w:p>
    <w:p w:rsidR="006B6171" w:rsidRPr="006B6171" w:rsidRDefault="006B6171" w:rsidP="006B6171">
      <w:pPr>
        <w:pStyle w:val="BodyText"/>
      </w:pPr>
      <w:r w:rsidRPr="006B6171">
        <w:t>"Row" and "column" are not defined. Why not use dx/</w:t>
      </w:r>
      <w:proofErr w:type="spellStart"/>
      <w:r w:rsidRPr="006B6171">
        <w:t>dy</w:t>
      </w:r>
      <w:proofErr w:type="spellEnd"/>
      <w:r w:rsidRPr="006B6171">
        <w:t>, ... instead?</w:t>
      </w:r>
    </w:p>
    <w:p w:rsidR="00124C28" w:rsidRPr="00124C28" w:rsidRDefault="00124C28" w:rsidP="006B6171">
      <w:pPr>
        <w:pStyle w:val="BodyText"/>
        <w:rPr>
          <w:color w:val="0070C0"/>
        </w:rPr>
      </w:pPr>
      <w:r w:rsidRPr="00723F8B">
        <w:rPr>
          <w:color w:val="0070C0"/>
        </w:rPr>
        <w:t>Done</w:t>
      </w:r>
      <w:r>
        <w:rPr>
          <w:color w:val="0070C0"/>
        </w:rPr>
        <w:t xml:space="preserve">. The parentheses give the different coordinates and angles. </w:t>
      </w:r>
      <w:r w:rsidR="003346EE">
        <w:rPr>
          <w:color w:val="0070C0"/>
        </w:rPr>
        <w:t>A proposed by the reviewee, n</w:t>
      </w:r>
      <w:r>
        <w:rPr>
          <w:color w:val="0070C0"/>
        </w:rPr>
        <w:t>ow x and y are used instead of row/</w:t>
      </w:r>
      <w:proofErr w:type="spellStart"/>
      <w:r>
        <w:rPr>
          <w:color w:val="0070C0"/>
        </w:rPr>
        <w:t>colums</w:t>
      </w:r>
      <w:proofErr w:type="spellEnd"/>
    </w:p>
    <w:p w:rsidR="006B6171" w:rsidRDefault="006B6171" w:rsidP="006B6171">
      <w:pPr>
        <w:pStyle w:val="BodyText"/>
      </w:pPr>
      <w:r w:rsidRPr="006B6171">
        <w:t>- Figure 4: In the upper plot, the black dots for 04000?</w:t>
      </w:r>
      <w:r w:rsidR="00124C28">
        <w:t xml:space="preserve"> </w:t>
      </w:r>
    </w:p>
    <w:p w:rsidR="00124C28" w:rsidRPr="006B6171" w:rsidRDefault="00124C28" w:rsidP="006B6171">
      <w:pPr>
        <w:pStyle w:val="BodyText"/>
        <w:rPr>
          <w:color w:val="0070C0"/>
        </w:rPr>
      </w:pPr>
      <w:r w:rsidRPr="00124C28">
        <w:rPr>
          <w:color w:val="0070C0"/>
        </w:rPr>
        <w:t xml:space="preserve">There are no TPC black dots outside the detector volume; there are Mimosa dots. </w:t>
      </w:r>
    </w:p>
    <w:p w:rsidR="006B6171" w:rsidRDefault="006B6171" w:rsidP="006B6171">
      <w:pPr>
        <w:pStyle w:val="BodyText"/>
      </w:pPr>
      <w:r w:rsidRPr="006B6171">
        <w:t>- Figure 4 caption: "(top) in the precision plane (</w:t>
      </w:r>
      <w:proofErr w:type="spellStart"/>
      <w:proofErr w:type="gramStart"/>
      <w:r w:rsidRPr="006B6171">
        <w:t>x,y</w:t>
      </w:r>
      <w:proofErr w:type="spellEnd"/>
      <w:proofErr w:type="gramEnd"/>
      <w:r w:rsidRPr="006B6171">
        <w:t>) and (bottom) drift plane</w:t>
      </w:r>
      <w:r w:rsidR="00A41212">
        <w:t xml:space="preserve"> </w:t>
      </w:r>
      <w:r w:rsidRPr="006B6171">
        <w:t>(</w:t>
      </w:r>
      <w:proofErr w:type="spellStart"/>
      <w:r w:rsidRPr="006B6171">
        <w:t>z_drift,y</w:t>
      </w:r>
      <w:proofErr w:type="spellEnd"/>
      <w:r w:rsidRPr="006B6171">
        <w:t>)".</w:t>
      </w:r>
    </w:p>
    <w:p w:rsidR="00124C28" w:rsidRPr="006B6171" w:rsidRDefault="00124C28" w:rsidP="006B6171">
      <w:pPr>
        <w:pStyle w:val="BodyText"/>
        <w:rPr>
          <w:color w:val="0070C0"/>
        </w:rPr>
      </w:pPr>
      <w:r>
        <w:t xml:space="preserve">   </w:t>
      </w:r>
      <w:r w:rsidRPr="00723F8B">
        <w:rPr>
          <w:color w:val="0070C0"/>
        </w:rPr>
        <w:t>Done</w:t>
      </w:r>
    </w:p>
    <w:p w:rsidR="006B6171" w:rsidRPr="006B6171" w:rsidRDefault="006B6171" w:rsidP="006B6171">
      <w:pPr>
        <w:pStyle w:val="BodyText"/>
      </w:pPr>
      <w:r w:rsidRPr="006B6171">
        <w:t>- line 219/221: As I understand, the arguments under "Firstly" and "secondly"</w:t>
      </w:r>
    </w:p>
    <w:p w:rsidR="006B6171" w:rsidRPr="006B6171" w:rsidRDefault="006B6171" w:rsidP="006B6171">
      <w:pPr>
        <w:pStyle w:val="BodyText"/>
      </w:pPr>
      <w:r w:rsidRPr="006B6171">
        <w:t>are not 2 separate items, but rather is the second item a logical consequence of</w:t>
      </w:r>
    </w:p>
    <w:p w:rsidR="006B6171" w:rsidRDefault="006B6171" w:rsidP="006B6171">
      <w:pPr>
        <w:pStyle w:val="BodyText"/>
      </w:pPr>
      <w:r w:rsidRPr="006B6171">
        <w:t>the first. Then I would suggest to remove "Firstly" and to replace "Secondly" by</w:t>
      </w:r>
      <w:r w:rsidR="00A41212">
        <w:t xml:space="preserve"> </w:t>
      </w:r>
      <w:r w:rsidRPr="006B6171">
        <w:t>"Therefore"</w:t>
      </w:r>
    </w:p>
    <w:p w:rsidR="00124C28" w:rsidRPr="006B6171" w:rsidRDefault="00124C28" w:rsidP="006B6171">
      <w:pPr>
        <w:pStyle w:val="BodyText"/>
        <w:rPr>
          <w:color w:val="0070C0"/>
        </w:rPr>
      </w:pPr>
      <w:r>
        <w:t xml:space="preserve">  </w:t>
      </w:r>
      <w:r w:rsidRPr="00723F8B">
        <w:rPr>
          <w:color w:val="0070C0"/>
        </w:rPr>
        <w:t>Done</w:t>
      </w:r>
      <w:r>
        <w:rPr>
          <w:color w:val="0070C0"/>
        </w:rPr>
        <w:t xml:space="preserve"> (Indeed excellent proposal)</w:t>
      </w:r>
    </w:p>
    <w:p w:rsidR="006B6171" w:rsidRDefault="006B6171" w:rsidP="006B6171">
      <w:pPr>
        <w:pStyle w:val="BodyText"/>
      </w:pPr>
      <w:r w:rsidRPr="006B6171">
        <w:t>- line 223: mention that these are "biased residuals"</w:t>
      </w:r>
    </w:p>
    <w:p w:rsidR="00124C28" w:rsidRPr="006B6171" w:rsidRDefault="00124C28" w:rsidP="006B6171">
      <w:pPr>
        <w:pStyle w:val="BodyText"/>
        <w:rPr>
          <w:color w:val="0070C0"/>
        </w:rPr>
      </w:pPr>
      <w:r>
        <w:rPr>
          <w:lang w:val="en-US"/>
        </w:rPr>
        <w:t xml:space="preserve"> </w:t>
      </w:r>
      <w:proofErr w:type="gramStart"/>
      <w:r w:rsidRPr="00723F8B">
        <w:rPr>
          <w:color w:val="0070C0"/>
        </w:rPr>
        <w:t>Done</w:t>
      </w:r>
      <w:r>
        <w:rPr>
          <w:color w:val="0070C0"/>
        </w:rPr>
        <w:t xml:space="preserve"> </w:t>
      </w:r>
      <w:r>
        <w:rPr>
          <w:color w:val="0070C0"/>
        </w:rPr>
        <w:t xml:space="preserve"> text</w:t>
      </w:r>
      <w:proofErr w:type="gramEnd"/>
      <w:r>
        <w:rPr>
          <w:color w:val="0070C0"/>
        </w:rPr>
        <w:t xml:space="preserve"> reads now: “</w:t>
      </w:r>
      <w:r w:rsidRPr="00124C28">
        <w:rPr>
          <w:color w:val="0070C0"/>
          <w:lang w:val="en-US"/>
        </w:rPr>
        <w:t>the - biased - $z$ residuals</w:t>
      </w:r>
      <w:r>
        <w:rPr>
          <w:color w:val="0070C0"/>
          <w:lang w:val="en-US"/>
        </w:rPr>
        <w:t>”</w:t>
      </w:r>
    </w:p>
    <w:p w:rsidR="006B6171" w:rsidRDefault="006B6171" w:rsidP="006B6171">
      <w:pPr>
        <w:pStyle w:val="BodyText"/>
      </w:pPr>
      <w:r w:rsidRPr="006B6171">
        <w:t>- Eq. (3): there is one "+" too many</w:t>
      </w:r>
    </w:p>
    <w:p w:rsidR="00124C28" w:rsidRPr="006B6171" w:rsidRDefault="00124C28" w:rsidP="006B6171">
      <w:pPr>
        <w:pStyle w:val="BodyText"/>
      </w:pPr>
      <w:r w:rsidRPr="00723F8B">
        <w:rPr>
          <w:color w:val="0070C0"/>
        </w:rPr>
        <w:t>Done</w:t>
      </w:r>
    </w:p>
    <w:p w:rsidR="006B6171" w:rsidRPr="006B6171" w:rsidRDefault="006B6171" w:rsidP="006B6171">
      <w:pPr>
        <w:pStyle w:val="BodyText"/>
      </w:pPr>
      <w:r w:rsidRPr="006B6171">
        <w:t>- Figure 5 caption: "... for (left) B=0T and (right) B=1T", same for Fig. 6</w:t>
      </w:r>
    </w:p>
    <w:p w:rsidR="00124C28" w:rsidRDefault="00124C28" w:rsidP="006B6171">
      <w:pPr>
        <w:pStyle w:val="BodyText"/>
      </w:pPr>
      <w:r>
        <w:lastRenderedPageBreak/>
        <w:t xml:space="preserve"> </w:t>
      </w:r>
      <w:r w:rsidRPr="00723F8B">
        <w:rPr>
          <w:color w:val="0070C0"/>
        </w:rPr>
        <w:t>Done</w:t>
      </w:r>
    </w:p>
    <w:p w:rsidR="006B6171" w:rsidRPr="006B6171" w:rsidRDefault="00124C28" w:rsidP="006B6171">
      <w:pPr>
        <w:pStyle w:val="BodyText"/>
      </w:pPr>
      <w:r>
        <w:t xml:space="preserve">- </w:t>
      </w:r>
      <w:r w:rsidR="006B6171" w:rsidRPr="006B6171">
        <w:t>line 267: sigma =&gt; \sigma</w:t>
      </w:r>
    </w:p>
    <w:p w:rsidR="00124C28" w:rsidRDefault="00124C28" w:rsidP="006B6171">
      <w:pPr>
        <w:pStyle w:val="BodyText"/>
      </w:pPr>
      <w:r w:rsidRPr="00723F8B">
        <w:rPr>
          <w:color w:val="0070C0"/>
        </w:rPr>
        <w:t>Done</w:t>
      </w:r>
    </w:p>
    <w:p w:rsidR="006B6171" w:rsidRDefault="006B6171" w:rsidP="006B6171">
      <w:pPr>
        <w:pStyle w:val="BodyText"/>
      </w:pPr>
      <w:r w:rsidRPr="006B6171">
        <w:t>- line 284: check language in "deformations in the pixel plane deformation"</w:t>
      </w:r>
    </w:p>
    <w:p w:rsidR="00124C28" w:rsidRPr="006B6171" w:rsidRDefault="00124C28" w:rsidP="006B6171">
      <w:pPr>
        <w:pStyle w:val="BodyText"/>
      </w:pPr>
      <w:r w:rsidRPr="00723F8B">
        <w:rPr>
          <w:color w:val="0070C0"/>
        </w:rPr>
        <w:t>Done</w:t>
      </w:r>
    </w:p>
    <w:p w:rsidR="006B6171" w:rsidRPr="006B6171" w:rsidRDefault="006B6171" w:rsidP="006B6171">
      <w:pPr>
        <w:pStyle w:val="BodyText"/>
      </w:pPr>
      <w:r w:rsidRPr="006B6171">
        <w:t>- line 289: In their reply, the authors state that 8x16 pixels is wrong, as I</w:t>
      </w:r>
    </w:p>
    <w:p w:rsidR="006B6171" w:rsidRPr="006B6171" w:rsidRDefault="006B6171" w:rsidP="006B6171">
      <w:pPr>
        <w:pStyle w:val="BodyText"/>
      </w:pPr>
      <w:r w:rsidRPr="006B6171">
        <w:t>realized in the first review. It is still not corrected here. In addition, "bins</w:t>
      </w:r>
    </w:p>
    <w:p w:rsidR="006B6171" w:rsidRPr="006B6171" w:rsidRDefault="006B6171" w:rsidP="006B6171">
      <w:pPr>
        <w:pStyle w:val="BodyText"/>
      </w:pPr>
      <w:r w:rsidRPr="006B6171">
        <w:t>were grouped into 8x16 pixels" is not understandable. It should probably rather</w:t>
      </w:r>
    </w:p>
    <w:p w:rsidR="006B6171" w:rsidRDefault="006B6171" w:rsidP="006B6171">
      <w:pPr>
        <w:pStyle w:val="BodyText"/>
      </w:pPr>
      <w:r w:rsidRPr="006B6171">
        <w:t>read "groups of 16x16 pixels were combined into one bin"</w:t>
      </w:r>
    </w:p>
    <w:p w:rsidR="00124C28" w:rsidRPr="006B6171" w:rsidRDefault="00124C28" w:rsidP="006B6171">
      <w:pPr>
        <w:pStyle w:val="BodyText"/>
      </w:pPr>
      <w:r>
        <w:rPr>
          <w:color w:val="0070C0"/>
        </w:rPr>
        <w:t xml:space="preserve">This should have been corrected already. </w:t>
      </w:r>
      <w:r w:rsidRPr="00723F8B">
        <w:rPr>
          <w:color w:val="0070C0"/>
        </w:rPr>
        <w:t>Done</w:t>
      </w:r>
      <w:r>
        <w:rPr>
          <w:color w:val="0070C0"/>
        </w:rPr>
        <w:t xml:space="preserve"> adding this explanation. </w:t>
      </w:r>
    </w:p>
    <w:p w:rsidR="006B6171" w:rsidRPr="006B6171" w:rsidRDefault="006B6171" w:rsidP="006B6171">
      <w:pPr>
        <w:pStyle w:val="BodyText"/>
      </w:pPr>
      <w:r w:rsidRPr="006B6171">
        <w:t>- line 295: "upper corner edge" is not understandable; maybe one could direct</w:t>
      </w:r>
    </w:p>
    <w:p w:rsidR="006B6171" w:rsidRDefault="006B6171" w:rsidP="006B6171">
      <w:pPr>
        <w:pStyle w:val="BodyText"/>
      </w:pPr>
      <w:r w:rsidRPr="006B6171">
        <w:t>the reader by values of the coordinates, e.g. y&gt;2500, x&gt;500?</w:t>
      </w:r>
    </w:p>
    <w:p w:rsidR="00124C28" w:rsidRPr="006B6171" w:rsidRDefault="00124C28" w:rsidP="006B6171">
      <w:pPr>
        <w:pStyle w:val="BodyText"/>
      </w:pPr>
      <w:r>
        <w:rPr>
          <w:color w:val="0070C0"/>
          <w:lang w:val="en-US"/>
        </w:rPr>
        <w:t xml:space="preserve">    </w:t>
      </w:r>
      <w:proofErr w:type="gramStart"/>
      <w:r>
        <w:rPr>
          <w:color w:val="0070C0"/>
        </w:rPr>
        <w:t xml:space="preserve">Added </w:t>
      </w:r>
      <w:r>
        <w:t xml:space="preserve"> “</w:t>
      </w:r>
      <w:proofErr w:type="gramEnd"/>
      <w:r w:rsidRPr="00124C28">
        <w:rPr>
          <w:color w:val="0070C0"/>
          <w:lang w:val="en-US"/>
        </w:rPr>
        <w:t>to the right upper corner edge</w:t>
      </w:r>
      <w:r>
        <w:rPr>
          <w:color w:val="0070C0"/>
          <w:lang w:val="en-US"/>
        </w:rPr>
        <w:t>” looking back at Fig the reader can find the location of chip16</w:t>
      </w:r>
    </w:p>
    <w:p w:rsidR="006B6171" w:rsidRDefault="006B6171" w:rsidP="006B6171">
      <w:pPr>
        <w:pStyle w:val="BodyText"/>
      </w:pPr>
      <w:r w:rsidRPr="006B6171">
        <w:t>- line 296: "inhomogeneities"</w:t>
      </w:r>
    </w:p>
    <w:p w:rsidR="00124C28" w:rsidRPr="006B6171" w:rsidRDefault="00124C28" w:rsidP="006B6171">
      <w:pPr>
        <w:pStyle w:val="BodyText"/>
      </w:pPr>
      <w:r>
        <w:t xml:space="preserve">   </w:t>
      </w:r>
      <w:r w:rsidRPr="00723F8B">
        <w:rPr>
          <w:color w:val="0070C0"/>
        </w:rPr>
        <w:t>Done</w:t>
      </w:r>
    </w:p>
    <w:p w:rsidR="006B6171" w:rsidRDefault="006B6171" w:rsidP="006B6171">
      <w:pPr>
        <w:pStyle w:val="BodyText"/>
      </w:pPr>
      <w:r w:rsidRPr="006B6171">
        <w:t>- line 296: add "...pillars, where the..."</w:t>
      </w:r>
    </w:p>
    <w:p w:rsidR="00124C28" w:rsidRPr="006B6171" w:rsidRDefault="00124C28" w:rsidP="006B6171">
      <w:pPr>
        <w:pStyle w:val="BodyText"/>
      </w:pPr>
      <w:r w:rsidRPr="00723F8B">
        <w:rPr>
          <w:color w:val="0070C0"/>
        </w:rPr>
        <w:t>Done</w:t>
      </w:r>
    </w:p>
    <w:p w:rsidR="006B6171" w:rsidRDefault="006B6171" w:rsidP="006B6171">
      <w:pPr>
        <w:pStyle w:val="BodyText"/>
      </w:pPr>
      <w:r w:rsidRPr="006B6171">
        <w:t>- line 308: the expression "dike" is used here for the first time without</w:t>
      </w:r>
      <w:r w:rsidR="003346EE">
        <w:t xml:space="preserve"> </w:t>
      </w:r>
      <w:r w:rsidRPr="006B6171">
        <w:t>explanation. Probably this should be defined in Sec. 2.</w:t>
      </w:r>
    </w:p>
    <w:p w:rsidR="00124C28" w:rsidRPr="006B6171" w:rsidRDefault="00124C28" w:rsidP="006B6171">
      <w:pPr>
        <w:pStyle w:val="BodyText"/>
        <w:rPr>
          <w:color w:val="0070C0"/>
        </w:rPr>
      </w:pPr>
      <w:r w:rsidRPr="00124C28">
        <w:rPr>
          <w:color w:val="0070C0"/>
          <w:lang w:val="en-US"/>
        </w:rPr>
        <w:t>Due to the presence of the 'dike' was created in the TPX3 post-processing step to protect the TPX3 chip,</w:t>
      </w:r>
    </w:p>
    <w:p w:rsidR="006B6171" w:rsidRDefault="006B6171" w:rsidP="006B6171">
      <w:pPr>
        <w:pStyle w:val="BodyText"/>
      </w:pPr>
      <w:r w:rsidRPr="006B6171">
        <w:t>- line 309: "became" =&gt; "were"</w:t>
      </w:r>
    </w:p>
    <w:p w:rsidR="00124C28" w:rsidRPr="006B6171" w:rsidRDefault="00124C28" w:rsidP="006B6171">
      <w:pPr>
        <w:pStyle w:val="BodyText"/>
      </w:pPr>
      <w:r w:rsidRPr="00723F8B">
        <w:rPr>
          <w:color w:val="0070C0"/>
        </w:rPr>
        <w:t>Done</w:t>
      </w:r>
    </w:p>
    <w:p w:rsidR="006B6171" w:rsidRPr="006B6171" w:rsidRDefault="006B6171" w:rsidP="006B6171">
      <w:pPr>
        <w:pStyle w:val="BodyText"/>
      </w:pPr>
      <w:r w:rsidRPr="006B6171">
        <w:t>- line 310f: "the chip" =&gt; "each chip" (2x)</w:t>
      </w:r>
    </w:p>
    <w:p w:rsidR="00124C28" w:rsidRDefault="00124C28" w:rsidP="006B6171">
      <w:pPr>
        <w:pStyle w:val="BodyText"/>
      </w:pPr>
      <w:r w:rsidRPr="00723F8B">
        <w:rPr>
          <w:color w:val="0070C0"/>
        </w:rPr>
        <w:t>Done</w:t>
      </w:r>
    </w:p>
    <w:p w:rsidR="006B6171" w:rsidRDefault="006B6171" w:rsidP="006B6171">
      <w:pPr>
        <w:pStyle w:val="BodyText"/>
      </w:pPr>
      <w:r w:rsidRPr="006B6171">
        <w:t>- Figure 9 caption: "in the (top) pixel and (bottom) drift plane", same for Fig.10</w:t>
      </w:r>
    </w:p>
    <w:p w:rsidR="00124C28" w:rsidRPr="006B6171" w:rsidRDefault="00124C28" w:rsidP="006B6171">
      <w:pPr>
        <w:pStyle w:val="BodyText"/>
      </w:pPr>
      <w:r>
        <w:t xml:space="preserve"> </w:t>
      </w:r>
      <w:r w:rsidRPr="00723F8B">
        <w:rPr>
          <w:color w:val="0070C0"/>
        </w:rPr>
        <w:t>Done</w:t>
      </w:r>
    </w:p>
    <w:p w:rsidR="006B6171" w:rsidRDefault="006B6171" w:rsidP="006B6171">
      <w:pPr>
        <w:pStyle w:val="BodyText"/>
      </w:pPr>
      <w:r w:rsidRPr="006B6171">
        <w:t>- line 334: "bins were grouped into 16x16 pixels" is not understandable, see</w:t>
      </w:r>
      <w:r w:rsidR="003346EE">
        <w:t xml:space="preserve"> </w:t>
      </w:r>
      <w:r w:rsidRPr="006B6171">
        <w:t>above.</w:t>
      </w:r>
    </w:p>
    <w:p w:rsidR="00124C28" w:rsidRPr="006B6171" w:rsidRDefault="00124C28" w:rsidP="006B6171">
      <w:pPr>
        <w:pStyle w:val="BodyText"/>
      </w:pPr>
      <w:r>
        <w:t xml:space="preserve"> </w:t>
      </w:r>
      <w:r>
        <w:rPr>
          <w:color w:val="0070C0"/>
        </w:rPr>
        <w:t xml:space="preserve">Corrected </w:t>
      </w:r>
    </w:p>
    <w:p w:rsidR="006B6171" w:rsidRPr="006B6171" w:rsidRDefault="006B6171" w:rsidP="006B6171">
      <w:pPr>
        <w:pStyle w:val="BodyText"/>
      </w:pPr>
      <w:r w:rsidRPr="006B6171">
        <w:t>- line 338: "upper corner edge", see above</w:t>
      </w:r>
    </w:p>
    <w:p w:rsidR="00124C28" w:rsidRDefault="00124C28" w:rsidP="006B6171">
      <w:pPr>
        <w:pStyle w:val="BodyText"/>
      </w:pPr>
      <w:r w:rsidRPr="00723F8B">
        <w:rPr>
          <w:color w:val="0070C0"/>
        </w:rPr>
        <w:lastRenderedPageBreak/>
        <w:t>Done</w:t>
      </w:r>
    </w:p>
    <w:p w:rsidR="006B6171" w:rsidRDefault="006B6171" w:rsidP="006B6171">
      <w:pPr>
        <w:pStyle w:val="BodyText"/>
      </w:pPr>
      <w:r w:rsidRPr="006B6171">
        <w:t xml:space="preserve"> </w:t>
      </w:r>
      <w:r w:rsidR="00124C28">
        <w:t>-</w:t>
      </w:r>
      <w:r w:rsidRPr="006B6171">
        <w:t>line 348 and 358: "deformation studies"</w:t>
      </w:r>
    </w:p>
    <w:p w:rsidR="00A41212" w:rsidRPr="006B6171" w:rsidRDefault="00A41212" w:rsidP="006B6171">
      <w:pPr>
        <w:pStyle w:val="BodyText"/>
      </w:pPr>
      <w:r w:rsidRPr="00723F8B">
        <w:rPr>
          <w:color w:val="0070C0"/>
        </w:rPr>
        <w:t>Done</w:t>
      </w:r>
    </w:p>
    <w:p w:rsidR="006B6171" w:rsidRDefault="006B6171" w:rsidP="006B6171">
      <w:pPr>
        <w:pStyle w:val="BodyText"/>
      </w:pPr>
      <w:r w:rsidRPr="006B6171">
        <w:t>- Figure 11 caption: "(left) B=0T and (right) B=1T data"</w:t>
      </w:r>
    </w:p>
    <w:p w:rsidR="00A41212" w:rsidRPr="006B6171" w:rsidRDefault="00A41212" w:rsidP="006B6171">
      <w:pPr>
        <w:pStyle w:val="BodyText"/>
      </w:pPr>
      <w:r w:rsidRPr="00723F8B">
        <w:rPr>
          <w:color w:val="0070C0"/>
        </w:rPr>
        <w:t>Done</w:t>
      </w:r>
    </w:p>
    <w:p w:rsidR="006B6171" w:rsidRDefault="006B6171" w:rsidP="006B6171">
      <w:pPr>
        <w:pStyle w:val="BodyText"/>
      </w:pPr>
      <w:r w:rsidRPr="006B6171">
        <w:t>- line 380: comma before "respectively"</w:t>
      </w:r>
    </w:p>
    <w:p w:rsidR="00A41212" w:rsidRPr="006B6171" w:rsidRDefault="00A41212" w:rsidP="006B6171">
      <w:pPr>
        <w:pStyle w:val="BodyText"/>
      </w:pPr>
      <w:r w:rsidRPr="00723F8B">
        <w:rPr>
          <w:color w:val="0070C0"/>
        </w:rPr>
        <w:t>Done</w:t>
      </w:r>
    </w:p>
    <w:p w:rsidR="006B6171" w:rsidRPr="006B6171" w:rsidRDefault="006B6171" w:rsidP="006B6171">
      <w:pPr>
        <w:pStyle w:val="BodyText"/>
      </w:pPr>
      <w:r w:rsidRPr="006B6171">
        <w:t>- line 414: I suggest to add a footnote to contact the author if interested</w:t>
      </w:r>
    </w:p>
    <w:p w:rsidR="006B6171" w:rsidRPr="00A41212" w:rsidRDefault="00A41212" w:rsidP="00205464">
      <w:pPr>
        <w:pStyle w:val="BodyText"/>
      </w:pPr>
      <w:r w:rsidRPr="00723F8B">
        <w:rPr>
          <w:color w:val="0070C0"/>
        </w:rPr>
        <w:t>Done</w:t>
      </w:r>
    </w:p>
    <w:p w:rsidR="006B6171" w:rsidRPr="00706F29" w:rsidRDefault="006B6171" w:rsidP="00205464">
      <w:pPr>
        <w:pStyle w:val="BodyText"/>
        <w:rPr>
          <w:color w:val="0070C0"/>
          <w:sz w:val="28"/>
          <w:szCs w:val="36"/>
        </w:rPr>
      </w:pPr>
    </w:p>
    <w:sectPr w:rsidR="006B6171" w:rsidRPr="00706F29" w:rsidSect="00AC5398">
      <w:pgSz w:w="12240" w:h="15840"/>
      <w:pgMar w:top="1440" w:right="1440" w:bottom="1440" w:left="14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2D414C" w:rsidRDefault="002D414C">
      <w:pPr>
        <w:spacing w:after="0"/>
      </w:pPr>
      <w:r>
        <w:separator/>
      </w:r>
    </w:p>
  </w:endnote>
  <w:endnote w:type="continuationSeparator" w:id="0">
    <w:p w:rsidR="002D414C" w:rsidRDefault="002D414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2D414C" w:rsidRDefault="002D414C">
      <w:r>
        <w:separator/>
      </w:r>
    </w:p>
  </w:footnote>
  <w:footnote w:type="continuationSeparator" w:id="0">
    <w:p w:rsidR="002D414C" w:rsidRDefault="002D41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A990"/>
    <w:multiLevelType w:val="multilevel"/>
    <w:tmpl w:val="C406939A"/>
    <w:lvl w:ilvl="0">
      <w:numFmt w:val="bullet"/>
      <w:lvlText w:val=" "/>
      <w:lvlJc w:val="left"/>
      <w:pPr>
        <w:ind w:left="720" w:hanging="480"/>
      </w:pPr>
    </w:lvl>
    <w:lvl w:ilvl="1">
      <w:numFmt w:val="bullet"/>
      <w:lvlText w:val=" "/>
      <w:lvlJc w:val="left"/>
      <w:pPr>
        <w:ind w:left="1440" w:hanging="480"/>
      </w:pPr>
    </w:lvl>
    <w:lvl w:ilvl="2">
      <w:numFmt w:val="bullet"/>
      <w:lvlText w:val=" "/>
      <w:lvlJc w:val="left"/>
      <w:pPr>
        <w:ind w:left="2160" w:hanging="480"/>
      </w:pPr>
    </w:lvl>
    <w:lvl w:ilvl="3">
      <w:numFmt w:val="bullet"/>
      <w:lvlText w:val=" "/>
      <w:lvlJc w:val="left"/>
      <w:pPr>
        <w:ind w:left="2880" w:hanging="480"/>
      </w:pPr>
    </w:lvl>
    <w:lvl w:ilvl="4">
      <w:numFmt w:val="bullet"/>
      <w:lvlText w:val=" "/>
      <w:lvlJc w:val="left"/>
      <w:pPr>
        <w:ind w:left="3600" w:hanging="480"/>
      </w:pPr>
    </w:lvl>
    <w:lvl w:ilvl="5">
      <w:numFmt w:val="bullet"/>
      <w:lvlText w:val=" "/>
      <w:lvlJc w:val="left"/>
      <w:pPr>
        <w:ind w:left="4320" w:hanging="480"/>
      </w:pPr>
    </w:lvl>
    <w:lvl w:ilvl="6">
      <w:numFmt w:val="bullet"/>
      <w:lvlText w:val=" "/>
      <w:lvlJc w:val="left"/>
      <w:pPr>
        <w:ind w:left="5040" w:hanging="480"/>
      </w:pPr>
    </w:lvl>
    <w:lvl w:ilvl="7">
      <w:numFmt w:val="bullet"/>
      <w:lvlText w:val=" "/>
      <w:lvlJc w:val="left"/>
      <w:pPr>
        <w:ind w:left="5760" w:hanging="480"/>
      </w:pPr>
    </w:lvl>
    <w:lvl w:ilvl="8">
      <w:numFmt w:val="bullet"/>
      <w:lvlText w:val=" "/>
      <w:lvlJc w:val="left"/>
      <w:pPr>
        <w:ind w:left="6480" w:hanging="480"/>
      </w:pPr>
    </w:lvl>
  </w:abstractNum>
  <w:abstractNum w:abstractNumId="1" w15:restartNumberingAfterBreak="0">
    <w:nsid w:val="4E4C00CE"/>
    <w:multiLevelType w:val="hybridMultilevel"/>
    <w:tmpl w:val="80AA6FEA"/>
    <w:lvl w:ilvl="0" w:tplc="D6EE034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4522095">
    <w:abstractNumId w:val="0"/>
  </w:num>
  <w:num w:numId="2" w16cid:durableId="923626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577E"/>
    <w:rsid w:val="00124C28"/>
    <w:rsid w:val="001271C8"/>
    <w:rsid w:val="00160A91"/>
    <w:rsid w:val="00205464"/>
    <w:rsid w:val="00252980"/>
    <w:rsid w:val="002D414C"/>
    <w:rsid w:val="002E734B"/>
    <w:rsid w:val="003346EE"/>
    <w:rsid w:val="0034649B"/>
    <w:rsid w:val="0046433F"/>
    <w:rsid w:val="00492DBF"/>
    <w:rsid w:val="00584212"/>
    <w:rsid w:val="005F73DC"/>
    <w:rsid w:val="006762FA"/>
    <w:rsid w:val="006B6171"/>
    <w:rsid w:val="00703014"/>
    <w:rsid w:val="00706F29"/>
    <w:rsid w:val="007237F2"/>
    <w:rsid w:val="00723F8B"/>
    <w:rsid w:val="007E6571"/>
    <w:rsid w:val="00853EDB"/>
    <w:rsid w:val="00897879"/>
    <w:rsid w:val="008C4FBE"/>
    <w:rsid w:val="00940C85"/>
    <w:rsid w:val="00965C6F"/>
    <w:rsid w:val="009926A9"/>
    <w:rsid w:val="009940F5"/>
    <w:rsid w:val="009B280D"/>
    <w:rsid w:val="00A41212"/>
    <w:rsid w:val="00AC5398"/>
    <w:rsid w:val="00B166B8"/>
    <w:rsid w:val="00B3409C"/>
    <w:rsid w:val="00B36718"/>
    <w:rsid w:val="00BB1D28"/>
    <w:rsid w:val="00BD134C"/>
    <w:rsid w:val="00CD75BD"/>
    <w:rsid w:val="00D94FBA"/>
    <w:rsid w:val="00E0577E"/>
    <w:rsid w:val="00E72AEE"/>
    <w:rsid w:val="00E76797"/>
    <w:rsid w:val="00EA3B74"/>
    <w:rsid w:val="00F33B6B"/>
    <w:rsid w:val="00FD638C"/>
    <w:rsid w:val="00FE3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0DA8EB0C"/>
  <w15:docId w15:val="{FC2A9EE5-1042-3D4F-A1FB-44E165960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9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iPriority="0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9" w:unhideWhenUsed="1" w:qFormat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6171"/>
    <w:pPr>
      <w:spacing w:after="200"/>
    </w:pPr>
  </w:style>
  <w:style w:type="paragraph" w:styleId="Heading1">
    <w:name w:val="heading 1"/>
    <w:basedOn w:val="Normal"/>
    <w:next w:val="BodyText"/>
    <w:link w:val="Heading1Char"/>
    <w:uiPriority w:val="9"/>
    <w:qFormat/>
    <w:rsid w:val="007A3F9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4472C4" w:themeColor="accent1"/>
      <w:sz w:val="32"/>
      <w:szCs w:val="32"/>
    </w:rPr>
  </w:style>
  <w:style w:type="paragraph" w:styleId="Heading2">
    <w:name w:val="heading 2"/>
    <w:basedOn w:val="Normal"/>
    <w:next w:val="BodyText"/>
    <w:link w:val="Heading2Char"/>
    <w:uiPriority w:val="9"/>
    <w:unhideWhenUsed/>
    <w:qFormat/>
    <w:rsid w:val="007A3F9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8"/>
      <w:szCs w:val="28"/>
    </w:rPr>
  </w:style>
  <w:style w:type="paragraph" w:styleId="Heading3">
    <w:name w:val="heading 3"/>
    <w:basedOn w:val="Normal"/>
    <w:next w:val="BodyText"/>
    <w:link w:val="Heading3Char"/>
    <w:uiPriority w:val="9"/>
    <w:unhideWhenUsed/>
    <w:qFormat/>
    <w:rsid w:val="007A3F9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Heading4">
    <w:name w:val="heading 4"/>
    <w:basedOn w:val="Normal"/>
    <w:next w:val="BodyText"/>
    <w:link w:val="Heading4Char"/>
    <w:uiPriority w:val="9"/>
    <w:unhideWhenUsed/>
    <w:qFormat/>
    <w:rsid w:val="007A3F9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Cs/>
      <w:i/>
      <w:color w:val="4472C4" w:themeColor="accent1"/>
    </w:rPr>
  </w:style>
  <w:style w:type="paragraph" w:styleId="Heading5">
    <w:name w:val="heading 5"/>
    <w:basedOn w:val="Normal"/>
    <w:next w:val="BodyText"/>
    <w:link w:val="Heading5Char"/>
    <w:uiPriority w:val="9"/>
    <w:unhideWhenUsed/>
    <w:qFormat/>
    <w:rsid w:val="007A3F9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iCs/>
      <w:color w:val="4472C4" w:themeColor="accent1"/>
    </w:rPr>
  </w:style>
  <w:style w:type="paragraph" w:styleId="Heading6">
    <w:name w:val="heading 6"/>
    <w:basedOn w:val="Normal"/>
    <w:next w:val="BodyText"/>
    <w:link w:val="Heading6Char"/>
    <w:uiPriority w:val="9"/>
    <w:unhideWhenUsed/>
    <w:qFormat/>
    <w:rsid w:val="007A3F98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color w:val="4472C4" w:themeColor="accent1"/>
    </w:rPr>
  </w:style>
  <w:style w:type="paragraph" w:styleId="Heading7">
    <w:name w:val="heading 7"/>
    <w:basedOn w:val="Normal"/>
    <w:next w:val="BodyText"/>
    <w:link w:val="Heading7Char"/>
    <w:uiPriority w:val="9"/>
    <w:unhideWhenUsed/>
    <w:qFormat/>
    <w:rsid w:val="007A3F98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color w:val="4472C4" w:themeColor="accent1"/>
    </w:rPr>
  </w:style>
  <w:style w:type="paragraph" w:styleId="Heading8">
    <w:name w:val="heading 8"/>
    <w:basedOn w:val="Normal"/>
    <w:next w:val="BodyText"/>
    <w:link w:val="Heading8Char"/>
    <w:uiPriority w:val="9"/>
    <w:unhideWhenUsed/>
    <w:qFormat/>
    <w:rsid w:val="007A3F98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472C4" w:themeColor="accent1"/>
    </w:rPr>
  </w:style>
  <w:style w:type="paragraph" w:styleId="Heading9">
    <w:name w:val="heading 9"/>
    <w:basedOn w:val="Normal"/>
    <w:next w:val="BodyText"/>
    <w:link w:val="Heading9Char"/>
    <w:uiPriority w:val="9"/>
    <w:unhideWhenUsed/>
    <w:qFormat/>
    <w:rsid w:val="007A3F98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color w:val="4472C4" w:themeColor="accent1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A3F98"/>
    <w:rPr>
      <w:rFonts w:asciiTheme="majorHAnsi" w:eastAsiaTheme="majorEastAsia" w:hAnsiTheme="majorHAnsi" w:cstheme="majorBidi"/>
      <w:b/>
      <w:bCs/>
      <w:color w:val="4472C4" w:themeColor="accent1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7A3F98"/>
    <w:rPr>
      <w:rFonts w:asciiTheme="majorHAnsi" w:eastAsiaTheme="majorEastAsia" w:hAnsiTheme="majorHAnsi" w:cstheme="majorBidi"/>
      <w:b/>
      <w:bCs/>
      <w:color w:val="4472C4" w:themeColor="accent1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7A3F98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7A3F98"/>
    <w:rPr>
      <w:rFonts w:asciiTheme="majorHAnsi" w:eastAsiaTheme="majorEastAsia" w:hAnsiTheme="majorHAnsi" w:cstheme="majorBidi"/>
      <w:bCs/>
      <w:i/>
      <w:color w:val="4472C4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7A3F98"/>
    <w:rPr>
      <w:rFonts w:asciiTheme="majorHAnsi" w:eastAsiaTheme="majorEastAsia" w:hAnsiTheme="majorHAnsi" w:cstheme="majorBidi"/>
      <w:iCs/>
      <w:color w:val="4472C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7A3F98"/>
    <w:rPr>
      <w:rFonts w:asciiTheme="majorHAnsi" w:eastAsiaTheme="majorEastAsia" w:hAnsiTheme="majorHAnsi" w:cstheme="majorBidi"/>
      <w:color w:val="4472C4" w:themeColor="accent1"/>
    </w:rPr>
  </w:style>
  <w:style w:type="character" w:customStyle="1" w:styleId="Heading7Char">
    <w:name w:val="Heading 7 Char"/>
    <w:basedOn w:val="DefaultParagraphFont"/>
    <w:link w:val="Heading7"/>
    <w:uiPriority w:val="9"/>
    <w:rsid w:val="007A3F98"/>
    <w:rPr>
      <w:rFonts w:asciiTheme="majorHAnsi" w:eastAsiaTheme="majorEastAsia" w:hAnsiTheme="majorHAnsi" w:cstheme="majorBidi"/>
      <w:color w:val="4472C4" w:themeColor="accent1"/>
    </w:rPr>
  </w:style>
  <w:style w:type="character" w:customStyle="1" w:styleId="Heading8Char">
    <w:name w:val="Heading 8 Char"/>
    <w:basedOn w:val="DefaultParagraphFont"/>
    <w:link w:val="Heading8"/>
    <w:uiPriority w:val="9"/>
    <w:rsid w:val="007A3F98"/>
    <w:rPr>
      <w:rFonts w:asciiTheme="majorHAnsi" w:eastAsiaTheme="majorEastAsia" w:hAnsiTheme="majorHAnsi" w:cstheme="majorBidi"/>
      <w:color w:val="4472C4" w:themeColor="accent1"/>
    </w:rPr>
  </w:style>
  <w:style w:type="character" w:customStyle="1" w:styleId="Heading9Char">
    <w:name w:val="Heading 9 Char"/>
    <w:basedOn w:val="DefaultParagraphFont"/>
    <w:link w:val="Heading9"/>
    <w:uiPriority w:val="9"/>
    <w:rsid w:val="007A3F98"/>
    <w:rPr>
      <w:rFonts w:asciiTheme="majorHAnsi" w:eastAsiaTheme="majorEastAsia" w:hAnsiTheme="majorHAnsi" w:cstheme="majorBidi"/>
      <w:color w:val="4472C4" w:themeColor="accent1"/>
    </w:rPr>
  </w:style>
  <w:style w:type="paragraph" w:styleId="BodyText">
    <w:name w:val="Body Text"/>
    <w:basedOn w:val="Normal"/>
    <w:link w:val="BodyTextChar"/>
    <w:autoRedefine/>
    <w:rsid w:val="001271C8"/>
    <w:pPr>
      <w:spacing w:before="180" w:after="180"/>
    </w:pPr>
    <w:rPr>
      <w:color w:val="000000" w:themeColor="text1"/>
      <w:sz w:val="22"/>
      <w:szCs w:val="28"/>
      <w:lang w:val="en-GB"/>
    </w:rPr>
  </w:style>
  <w:style w:type="character" w:customStyle="1" w:styleId="BodyTextChar">
    <w:name w:val="Body Text Char"/>
    <w:basedOn w:val="DefaultParagraphFont"/>
    <w:link w:val="BodyText"/>
    <w:rsid w:val="001271C8"/>
    <w:rPr>
      <w:color w:val="000000" w:themeColor="text1"/>
      <w:sz w:val="22"/>
      <w:szCs w:val="28"/>
      <w:lang w:val="en-GB"/>
    </w:rPr>
  </w:style>
  <w:style w:type="paragraph" w:customStyle="1" w:styleId="FirstParagraph">
    <w:name w:val="First Paragraph"/>
    <w:basedOn w:val="BodyText"/>
    <w:next w:val="BodyText"/>
    <w:qFormat/>
    <w:rsid w:val="007A3F98"/>
  </w:style>
  <w:style w:type="paragraph" w:customStyle="1" w:styleId="Compact">
    <w:name w:val="Compact"/>
    <w:basedOn w:val="BodyText"/>
    <w:qFormat/>
    <w:rsid w:val="00522641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before="36" w:after="36"/>
    </w:pPr>
  </w:style>
  <w:style w:type="paragraph" w:styleId="Title">
    <w:name w:val="Title"/>
    <w:basedOn w:val="Normal"/>
    <w:next w:val="BodyText"/>
    <w:link w:val="TitleChar"/>
    <w:qFormat/>
    <w:rsid w:val="007A3F98"/>
    <w:pPr>
      <w:keepNext/>
      <w:keepLines/>
      <w:spacing w:before="480" w:after="240"/>
      <w:jc w:val="center"/>
    </w:pPr>
    <w:rPr>
      <w:rFonts w:asciiTheme="majorHAnsi" w:eastAsiaTheme="majorEastAsia" w:hAnsiTheme="majorHAnsi" w:cstheme="majorBidi"/>
      <w:b/>
      <w:bCs/>
      <w:color w:val="000000" w:themeColor="text1"/>
      <w:sz w:val="36"/>
      <w:szCs w:val="36"/>
    </w:rPr>
  </w:style>
  <w:style w:type="character" w:customStyle="1" w:styleId="TitleChar">
    <w:name w:val="Title Char"/>
    <w:basedOn w:val="DefaultParagraphFont"/>
    <w:link w:val="Title"/>
    <w:rsid w:val="007A3F98"/>
    <w:rPr>
      <w:rFonts w:asciiTheme="majorHAnsi" w:eastAsiaTheme="majorEastAsia" w:hAnsiTheme="majorHAnsi" w:cstheme="majorBidi"/>
      <w:b/>
      <w:bCs/>
      <w:color w:val="000000" w:themeColor="text1"/>
      <w:sz w:val="36"/>
      <w:szCs w:val="36"/>
    </w:rPr>
  </w:style>
  <w:style w:type="paragraph" w:styleId="Subtitle">
    <w:name w:val="Subtitle"/>
    <w:basedOn w:val="Title"/>
    <w:next w:val="BodyText"/>
    <w:link w:val="SubtitleChar"/>
    <w:qFormat/>
    <w:rsid w:val="007A3F98"/>
    <w:pPr>
      <w:spacing w:before="240"/>
    </w:pPr>
    <w:rPr>
      <w:sz w:val="30"/>
      <w:szCs w:val="30"/>
    </w:rPr>
  </w:style>
  <w:style w:type="character" w:customStyle="1" w:styleId="SubtitleChar">
    <w:name w:val="Subtitle Char"/>
    <w:basedOn w:val="DefaultParagraphFont"/>
    <w:link w:val="Subtitle"/>
    <w:rsid w:val="007A3F98"/>
    <w:rPr>
      <w:rFonts w:asciiTheme="majorHAnsi" w:eastAsiaTheme="majorEastAsia" w:hAnsiTheme="majorHAnsi" w:cstheme="majorBidi"/>
      <w:b/>
      <w:bCs/>
      <w:color w:val="2D4F8E" w:themeColor="accent1" w:themeShade="B5"/>
      <w:sz w:val="30"/>
      <w:szCs w:val="30"/>
    </w:rPr>
  </w:style>
  <w:style w:type="paragraph" w:customStyle="1" w:styleId="Author">
    <w:name w:val="Author"/>
    <w:next w:val="BodyText"/>
    <w:autoRedefine/>
    <w:qFormat/>
    <w:rsid w:val="007A3F98"/>
    <w:pPr>
      <w:keepNext/>
      <w:keepLines/>
      <w:spacing w:after="200"/>
      <w:jc w:val="center"/>
    </w:pPr>
  </w:style>
  <w:style w:type="paragraph" w:styleId="Date">
    <w:name w:val="Date"/>
    <w:next w:val="BodyText"/>
    <w:link w:val="DateChar"/>
    <w:qFormat/>
    <w:rsid w:val="007A3F98"/>
    <w:pPr>
      <w:keepNext/>
      <w:keepLines/>
      <w:spacing w:after="200"/>
      <w:jc w:val="center"/>
    </w:pPr>
    <w:rPr>
      <w:sz w:val="22"/>
    </w:rPr>
  </w:style>
  <w:style w:type="character" w:customStyle="1" w:styleId="DateChar">
    <w:name w:val="Date Char"/>
    <w:basedOn w:val="DefaultParagraphFont"/>
    <w:link w:val="Date"/>
    <w:rsid w:val="007A3F98"/>
    <w:rPr>
      <w:sz w:val="22"/>
    </w:rPr>
  </w:style>
  <w:style w:type="paragraph" w:customStyle="1" w:styleId="Abstract">
    <w:name w:val="Abstract"/>
    <w:basedOn w:val="Normal"/>
    <w:next w:val="BodyText"/>
    <w:qFormat/>
    <w:rsid w:val="007A3F98"/>
    <w:pPr>
      <w:keepNext/>
      <w:keepLines/>
      <w:spacing w:before="300" w:after="300"/>
    </w:pPr>
    <w:rPr>
      <w:sz w:val="20"/>
      <w:szCs w:val="20"/>
    </w:rPr>
  </w:style>
  <w:style w:type="paragraph" w:styleId="BlockText">
    <w:name w:val="Block Text"/>
    <w:basedOn w:val="BodyText"/>
    <w:next w:val="BodyText"/>
    <w:autoRedefine/>
    <w:uiPriority w:val="9"/>
    <w:unhideWhenUsed/>
    <w:qFormat/>
    <w:rsid w:val="007A3F98"/>
    <w:pPr>
      <w:spacing w:before="100" w:after="100"/>
      <w:ind w:left="480" w:right="480"/>
    </w:pPr>
  </w:style>
  <w:style w:type="paragraph" w:styleId="FootnoteText">
    <w:name w:val="footnote text"/>
    <w:basedOn w:val="Normal"/>
    <w:link w:val="FootnoteTextChar"/>
    <w:autoRedefine/>
    <w:uiPriority w:val="9"/>
    <w:unhideWhenUsed/>
    <w:qFormat/>
    <w:rsid w:val="007A3F98"/>
  </w:style>
  <w:style w:type="character" w:customStyle="1" w:styleId="FootnoteTextChar">
    <w:name w:val="Footnote Text Char"/>
    <w:basedOn w:val="DefaultParagraphFont"/>
    <w:link w:val="FootnoteText"/>
    <w:uiPriority w:val="9"/>
    <w:rsid w:val="007A3F98"/>
  </w:style>
  <w:style w:type="table" w:customStyle="1" w:styleId="Table">
    <w:name w:val="Table"/>
    <w:semiHidden/>
    <w:unhideWhenUsed/>
    <w:qFormat/>
    <w:rsid w:val="007A3F98"/>
    <w:pPr>
      <w:spacing w:after="20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initionTerm">
    <w:name w:val="Definition Term"/>
    <w:basedOn w:val="Normal"/>
    <w:next w:val="Definition"/>
    <w:rsid w:val="007A3F98"/>
    <w:pPr>
      <w:keepNext/>
      <w:keepLines/>
      <w:spacing w:after="0"/>
    </w:pPr>
    <w:rPr>
      <w:b/>
      <w:sz w:val="22"/>
    </w:rPr>
  </w:style>
  <w:style w:type="paragraph" w:customStyle="1" w:styleId="Definition">
    <w:name w:val="Definition"/>
    <w:basedOn w:val="Normal"/>
    <w:autoRedefine/>
    <w:rsid w:val="007A3F98"/>
    <w:rPr>
      <w:sz w:val="22"/>
    </w:rPr>
  </w:style>
  <w:style w:type="paragraph" w:customStyle="1" w:styleId="TableCaption">
    <w:name w:val="Table Caption"/>
    <w:basedOn w:val="Caption"/>
    <w:autoRedefine/>
    <w:rsid w:val="007A3F98"/>
    <w:pPr>
      <w:keepNext/>
      <w:spacing w:after="120"/>
    </w:pPr>
    <w:rPr>
      <w:iCs w:val="0"/>
      <w:color w:val="auto"/>
      <w:sz w:val="24"/>
      <w:szCs w:val="24"/>
    </w:rPr>
  </w:style>
  <w:style w:type="paragraph" w:customStyle="1" w:styleId="ImageCaption">
    <w:name w:val="Image Caption"/>
    <w:basedOn w:val="Caption"/>
    <w:autoRedefine/>
    <w:rsid w:val="007A3F98"/>
    <w:pPr>
      <w:spacing w:after="120"/>
    </w:pPr>
    <w:rPr>
      <w:iCs w:val="0"/>
      <w:color w:val="auto"/>
      <w:sz w:val="24"/>
      <w:szCs w:val="24"/>
    </w:rPr>
  </w:style>
  <w:style w:type="character" w:customStyle="1" w:styleId="VerbatimChar">
    <w:name w:val="Verbatim Char"/>
    <w:basedOn w:val="DefaultParagraphFont"/>
    <w:link w:val="SourceCode"/>
    <w:qFormat/>
    <w:rsid w:val="007A3F98"/>
    <w:rPr>
      <w:rFonts w:ascii="Consolas" w:hAnsi="Consolas"/>
      <w:sz w:val="22"/>
    </w:rPr>
  </w:style>
  <w:style w:type="character" w:styleId="FootnoteReference">
    <w:name w:val="footnote reference"/>
    <w:basedOn w:val="DefaultParagraphFont"/>
    <w:rsid w:val="007A3F98"/>
    <w:rPr>
      <w:rFonts w:asciiTheme="minorHAnsi" w:hAnsiTheme="minorHAnsi"/>
      <w:vertAlign w:val="superscript"/>
    </w:rPr>
  </w:style>
  <w:style w:type="character" w:styleId="Hyperlink">
    <w:name w:val="Hyperlink"/>
    <w:basedOn w:val="DefaultParagraphFont"/>
    <w:rsid w:val="007A3F98"/>
    <w:rPr>
      <w:rFonts w:asciiTheme="minorHAnsi" w:hAnsiTheme="minorHAnsi"/>
      <w:color w:val="4472C4" w:themeColor="accent1"/>
      <w:sz w:val="2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A3F98"/>
    <w:rPr>
      <w:i/>
      <w:iCs/>
      <w:color w:val="44546A" w:themeColor="text2"/>
      <w:sz w:val="18"/>
      <w:szCs w:val="18"/>
    </w:rPr>
  </w:style>
  <w:style w:type="character" w:styleId="Strong">
    <w:name w:val="Strong"/>
    <w:basedOn w:val="DefaultParagraphFont"/>
    <w:uiPriority w:val="22"/>
    <w:qFormat/>
    <w:rsid w:val="007A3F98"/>
    <w:rPr>
      <w:rFonts w:asciiTheme="minorHAnsi" w:hAnsiTheme="minorHAnsi"/>
      <w:b/>
      <w:bCs/>
      <w:sz w:val="22"/>
    </w:rPr>
  </w:style>
  <w:style w:type="paragraph" w:styleId="ListParagraph">
    <w:name w:val="List Paragraph"/>
    <w:basedOn w:val="Normal"/>
    <w:autoRedefine/>
    <w:uiPriority w:val="34"/>
    <w:qFormat/>
    <w:rsid w:val="007A3F98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7A3F98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BD70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ourceCode">
    <w:name w:val="Source Code"/>
    <w:basedOn w:val="Normal"/>
    <w:link w:val="VerbatimChar"/>
    <w:pPr>
      <w:wordWrap w:val="0"/>
    </w:pPr>
  </w:style>
  <w:style w:type="character" w:customStyle="1" w:styleId="KeywordTok">
    <w:name w:val="KeywordTok"/>
    <w:basedOn w:val="VerbatimChar"/>
    <w:rPr>
      <w:rFonts w:ascii="Consolas" w:hAnsi="Consolas"/>
      <w:b/>
      <w:color w:val="007020"/>
      <w:sz w:val="22"/>
    </w:rPr>
  </w:style>
  <w:style w:type="character" w:customStyle="1" w:styleId="DataTypeTok">
    <w:name w:val="DataTypeTok"/>
    <w:basedOn w:val="VerbatimChar"/>
    <w:rPr>
      <w:rFonts w:ascii="Consolas" w:hAnsi="Consolas"/>
      <w:color w:val="902000"/>
      <w:sz w:val="22"/>
    </w:rPr>
  </w:style>
  <w:style w:type="character" w:customStyle="1" w:styleId="DecValTok">
    <w:name w:val="DecValTok"/>
    <w:basedOn w:val="VerbatimChar"/>
    <w:rPr>
      <w:rFonts w:ascii="Consolas" w:hAnsi="Consolas"/>
      <w:color w:val="40A070"/>
      <w:sz w:val="22"/>
    </w:rPr>
  </w:style>
  <w:style w:type="character" w:customStyle="1" w:styleId="BaseNTok">
    <w:name w:val="BaseNTok"/>
    <w:basedOn w:val="VerbatimChar"/>
    <w:rPr>
      <w:rFonts w:ascii="Consolas" w:hAnsi="Consolas"/>
      <w:color w:val="40A070"/>
      <w:sz w:val="22"/>
    </w:rPr>
  </w:style>
  <w:style w:type="character" w:customStyle="1" w:styleId="FloatTok">
    <w:name w:val="FloatTok"/>
    <w:basedOn w:val="VerbatimChar"/>
    <w:rPr>
      <w:rFonts w:ascii="Consolas" w:hAnsi="Consolas"/>
      <w:color w:val="40A070"/>
      <w:sz w:val="22"/>
    </w:rPr>
  </w:style>
  <w:style w:type="character" w:customStyle="1" w:styleId="ConstantTok">
    <w:name w:val="ConstantTok"/>
    <w:basedOn w:val="VerbatimChar"/>
    <w:rPr>
      <w:rFonts w:ascii="Consolas" w:hAnsi="Consolas"/>
      <w:color w:val="880000"/>
      <w:sz w:val="22"/>
    </w:rPr>
  </w:style>
  <w:style w:type="character" w:customStyle="1" w:styleId="CharTok">
    <w:name w:val="CharTok"/>
    <w:basedOn w:val="VerbatimChar"/>
    <w:rPr>
      <w:rFonts w:ascii="Consolas" w:hAnsi="Consolas"/>
      <w:color w:val="4070A0"/>
      <w:sz w:val="22"/>
    </w:rPr>
  </w:style>
  <w:style w:type="character" w:customStyle="1" w:styleId="SpecialCharTok">
    <w:name w:val="SpecialCharTok"/>
    <w:basedOn w:val="VerbatimChar"/>
    <w:rPr>
      <w:rFonts w:ascii="Consolas" w:hAnsi="Consolas"/>
      <w:color w:val="4070A0"/>
      <w:sz w:val="22"/>
    </w:rPr>
  </w:style>
  <w:style w:type="character" w:customStyle="1" w:styleId="StringTok">
    <w:name w:val="StringTok"/>
    <w:basedOn w:val="VerbatimChar"/>
    <w:rPr>
      <w:rFonts w:ascii="Consolas" w:hAnsi="Consolas"/>
      <w:color w:val="4070A0"/>
      <w:sz w:val="22"/>
    </w:rPr>
  </w:style>
  <w:style w:type="character" w:customStyle="1" w:styleId="VerbatimStringTok">
    <w:name w:val="VerbatimStringTok"/>
    <w:basedOn w:val="VerbatimChar"/>
    <w:rPr>
      <w:rFonts w:ascii="Consolas" w:hAnsi="Consolas"/>
      <w:color w:val="4070A0"/>
      <w:sz w:val="22"/>
    </w:rPr>
  </w:style>
  <w:style w:type="character" w:customStyle="1" w:styleId="SpecialStringTok">
    <w:name w:val="SpecialStringTok"/>
    <w:basedOn w:val="VerbatimChar"/>
    <w:rPr>
      <w:rFonts w:ascii="Consolas" w:hAnsi="Consolas"/>
      <w:color w:val="BB6688"/>
      <w:sz w:val="22"/>
    </w:rPr>
  </w:style>
  <w:style w:type="character" w:customStyle="1" w:styleId="ImportTok">
    <w:name w:val="ImportTok"/>
    <w:basedOn w:val="VerbatimChar"/>
    <w:rPr>
      <w:rFonts w:ascii="Consolas" w:hAnsi="Consolas"/>
      <w:b/>
      <w:color w:val="008000"/>
      <w:sz w:val="22"/>
    </w:rPr>
  </w:style>
  <w:style w:type="character" w:customStyle="1" w:styleId="CommentTok">
    <w:name w:val="CommentTok"/>
    <w:basedOn w:val="VerbatimChar"/>
    <w:rPr>
      <w:rFonts w:ascii="Consolas" w:hAnsi="Consolas"/>
      <w:i/>
      <w:color w:val="60A0B0"/>
      <w:sz w:val="22"/>
    </w:rPr>
  </w:style>
  <w:style w:type="character" w:customStyle="1" w:styleId="DocumentationTok">
    <w:name w:val="DocumentationTok"/>
    <w:basedOn w:val="VerbatimChar"/>
    <w:rPr>
      <w:rFonts w:ascii="Consolas" w:hAnsi="Consolas"/>
      <w:i/>
      <w:color w:val="BA2121"/>
      <w:sz w:val="22"/>
    </w:rPr>
  </w:style>
  <w:style w:type="character" w:customStyle="1" w:styleId="AnnotationTok">
    <w:name w:val="AnnotationTok"/>
    <w:basedOn w:val="VerbatimChar"/>
    <w:rPr>
      <w:rFonts w:ascii="Consolas" w:hAnsi="Consolas"/>
      <w:b/>
      <w:i/>
      <w:color w:val="60A0B0"/>
      <w:sz w:val="22"/>
    </w:rPr>
  </w:style>
  <w:style w:type="character" w:customStyle="1" w:styleId="CommentVarTok">
    <w:name w:val="CommentVarTok"/>
    <w:basedOn w:val="VerbatimChar"/>
    <w:rPr>
      <w:rFonts w:ascii="Consolas" w:hAnsi="Consolas"/>
      <w:b/>
      <w:i/>
      <w:color w:val="60A0B0"/>
      <w:sz w:val="22"/>
    </w:rPr>
  </w:style>
  <w:style w:type="character" w:customStyle="1" w:styleId="OtherTok">
    <w:name w:val="OtherTok"/>
    <w:basedOn w:val="VerbatimChar"/>
    <w:rPr>
      <w:rFonts w:ascii="Consolas" w:hAnsi="Consolas"/>
      <w:color w:val="007020"/>
      <w:sz w:val="22"/>
    </w:rPr>
  </w:style>
  <w:style w:type="character" w:customStyle="1" w:styleId="FunctionTok">
    <w:name w:val="FunctionTok"/>
    <w:basedOn w:val="VerbatimChar"/>
    <w:rPr>
      <w:rFonts w:ascii="Consolas" w:hAnsi="Consolas"/>
      <w:color w:val="06287E"/>
      <w:sz w:val="22"/>
    </w:rPr>
  </w:style>
  <w:style w:type="character" w:customStyle="1" w:styleId="VariableTok">
    <w:name w:val="VariableTok"/>
    <w:basedOn w:val="VerbatimChar"/>
    <w:rPr>
      <w:rFonts w:ascii="Consolas" w:hAnsi="Consolas"/>
      <w:color w:val="19177C"/>
      <w:sz w:val="22"/>
    </w:rPr>
  </w:style>
  <w:style w:type="character" w:customStyle="1" w:styleId="ControlFlowTok">
    <w:name w:val="ControlFlowTok"/>
    <w:basedOn w:val="VerbatimChar"/>
    <w:rPr>
      <w:rFonts w:ascii="Consolas" w:hAnsi="Consolas"/>
      <w:b/>
      <w:color w:val="007020"/>
      <w:sz w:val="22"/>
    </w:rPr>
  </w:style>
  <w:style w:type="character" w:customStyle="1" w:styleId="OperatorTok">
    <w:name w:val="OperatorTok"/>
    <w:basedOn w:val="VerbatimChar"/>
    <w:rPr>
      <w:rFonts w:ascii="Consolas" w:hAnsi="Consolas"/>
      <w:color w:val="666666"/>
      <w:sz w:val="22"/>
    </w:rPr>
  </w:style>
  <w:style w:type="character" w:customStyle="1" w:styleId="BuiltInTok">
    <w:name w:val="BuiltInTok"/>
    <w:basedOn w:val="VerbatimChar"/>
    <w:rPr>
      <w:rFonts w:ascii="Consolas" w:hAnsi="Consolas"/>
      <w:color w:val="008000"/>
      <w:sz w:val="22"/>
    </w:rPr>
  </w:style>
  <w:style w:type="character" w:customStyle="1" w:styleId="ExtensionTok">
    <w:name w:val="ExtensionTok"/>
    <w:basedOn w:val="VerbatimChar"/>
    <w:rPr>
      <w:rFonts w:ascii="Consolas" w:hAnsi="Consolas"/>
      <w:sz w:val="22"/>
    </w:rPr>
  </w:style>
  <w:style w:type="character" w:customStyle="1" w:styleId="PreprocessorTok">
    <w:name w:val="PreprocessorTok"/>
    <w:basedOn w:val="VerbatimChar"/>
    <w:rPr>
      <w:rFonts w:ascii="Consolas" w:hAnsi="Consolas"/>
      <w:color w:val="BC7A00"/>
      <w:sz w:val="22"/>
    </w:rPr>
  </w:style>
  <w:style w:type="character" w:customStyle="1" w:styleId="AttributeTok">
    <w:name w:val="AttributeTok"/>
    <w:basedOn w:val="VerbatimChar"/>
    <w:rPr>
      <w:rFonts w:ascii="Consolas" w:hAnsi="Consolas"/>
      <w:color w:val="7D9029"/>
      <w:sz w:val="22"/>
    </w:rPr>
  </w:style>
  <w:style w:type="character" w:customStyle="1" w:styleId="RegionMarkerTok">
    <w:name w:val="RegionMarkerTok"/>
    <w:basedOn w:val="VerbatimChar"/>
    <w:rPr>
      <w:rFonts w:ascii="Consolas" w:hAnsi="Consolas"/>
      <w:sz w:val="22"/>
    </w:rPr>
  </w:style>
  <w:style w:type="character" w:customStyle="1" w:styleId="InformationTok">
    <w:name w:val="InformationTok"/>
    <w:basedOn w:val="VerbatimChar"/>
    <w:rPr>
      <w:rFonts w:ascii="Consolas" w:hAnsi="Consolas"/>
      <w:b/>
      <w:i/>
      <w:color w:val="60A0B0"/>
      <w:sz w:val="22"/>
    </w:rPr>
  </w:style>
  <w:style w:type="character" w:customStyle="1" w:styleId="WarningTok">
    <w:name w:val="WarningTok"/>
    <w:basedOn w:val="VerbatimChar"/>
    <w:rPr>
      <w:rFonts w:ascii="Consolas" w:hAnsi="Consolas"/>
      <w:b/>
      <w:i/>
      <w:color w:val="60A0B0"/>
      <w:sz w:val="22"/>
    </w:rPr>
  </w:style>
  <w:style w:type="character" w:customStyle="1" w:styleId="AlertTok">
    <w:name w:val="AlertTok"/>
    <w:basedOn w:val="VerbatimChar"/>
    <w:rPr>
      <w:rFonts w:ascii="Consolas" w:hAnsi="Consolas"/>
      <w:b/>
      <w:color w:val="FF0000"/>
      <w:sz w:val="22"/>
    </w:rPr>
  </w:style>
  <w:style w:type="character" w:customStyle="1" w:styleId="ErrorTok">
    <w:name w:val="ErrorTok"/>
    <w:basedOn w:val="VerbatimChar"/>
    <w:rPr>
      <w:rFonts w:ascii="Consolas" w:hAnsi="Consolas"/>
      <w:b/>
      <w:color w:val="FF0000"/>
      <w:sz w:val="22"/>
    </w:rPr>
  </w:style>
  <w:style w:type="character" w:customStyle="1" w:styleId="NormalTok">
    <w:name w:val="NormalTok"/>
    <w:basedOn w:val="VerbatimChar"/>
    <w:rPr>
      <w:rFonts w:ascii="Consolas" w:hAnsi="Consolas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7</Pages>
  <Words>1492</Words>
  <Characters>8507</Characters>
  <Application>Microsoft Office Word</Application>
  <DocSecurity>0</DocSecurity>
  <Lines>70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9980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Peter Kluit</dc:creator>
  <cp:keywords/>
  <cp:lastModifiedBy>Peter Kluit</cp:lastModifiedBy>
  <cp:revision>17</cp:revision>
  <dcterms:created xsi:type="dcterms:W3CDTF">2024-10-01T09:08:00Z</dcterms:created>
  <dcterms:modified xsi:type="dcterms:W3CDTF">2024-12-29T12:52:00Z</dcterms:modified>
</cp:coreProperties>
</file>